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DDF5B" w14:textId="61C7EF8C" w:rsidR="00DE6AB6" w:rsidRPr="004A04B6" w:rsidRDefault="00DE6AB6" w:rsidP="00DE6AB6">
      <w:pPr>
        <w:tabs>
          <w:tab w:val="right" w:pos="9355"/>
        </w:tabs>
        <w:spacing w:after="0"/>
        <w:rPr>
          <w:rFonts w:ascii="Arial" w:hAnsi="Arial" w:cs="Arial"/>
          <w:b/>
          <w:bCs/>
          <w:i/>
          <w:sz w:val="24"/>
          <w:szCs w:val="24"/>
          <w:lang w:val="de-DE"/>
        </w:rPr>
      </w:pPr>
      <w:bookmarkStart w:id="0" w:name="_Hlk115190291"/>
      <w:bookmarkStart w:id="1" w:name="_Hlk95396154"/>
      <w:bookmarkStart w:id="2" w:name="Signet45"/>
      <w:r w:rsidRPr="009F31B2">
        <w:rPr>
          <w:rFonts w:ascii="Arial" w:hAnsi="Arial" w:cs="Arial"/>
          <w:b/>
          <w:bCs/>
          <w:sz w:val="24"/>
          <w:szCs w:val="24"/>
          <w:lang w:val="de-DE"/>
        </w:rPr>
        <w:t>3GPP TSG RAN WG</w:t>
      </w:r>
      <w:r w:rsidR="005B2E57" w:rsidRPr="009F31B2">
        <w:rPr>
          <w:rFonts w:ascii="Arial" w:hAnsi="Arial" w:cs="Arial"/>
          <w:b/>
          <w:bCs/>
          <w:sz w:val="24"/>
          <w:szCs w:val="24"/>
          <w:lang w:val="de-DE"/>
        </w:rPr>
        <w:t>3</w:t>
      </w:r>
      <w:r w:rsidRPr="009F31B2">
        <w:rPr>
          <w:rFonts w:ascii="Arial" w:hAnsi="Arial" w:cs="Arial"/>
          <w:b/>
          <w:bCs/>
          <w:sz w:val="24"/>
          <w:szCs w:val="24"/>
          <w:lang w:val="de-DE"/>
        </w:rPr>
        <w:t>#1</w:t>
      </w:r>
      <w:bookmarkEnd w:id="0"/>
      <w:r w:rsidR="005B2E57" w:rsidRPr="009F31B2">
        <w:rPr>
          <w:rFonts w:ascii="Arial" w:hAnsi="Arial" w:cs="Arial"/>
          <w:b/>
          <w:bCs/>
          <w:sz w:val="24"/>
          <w:szCs w:val="24"/>
          <w:lang w:val="de-DE"/>
        </w:rPr>
        <w:t>21</w:t>
      </w:r>
      <w:r w:rsidR="009F31B2" w:rsidRPr="009F31B2">
        <w:rPr>
          <w:rFonts w:ascii="Arial" w:hAnsi="Arial" w:cs="Arial"/>
          <w:b/>
          <w:bCs/>
          <w:sz w:val="24"/>
          <w:szCs w:val="24"/>
          <w:lang w:val="de-DE"/>
        </w:rPr>
        <w:t>-bis</w:t>
      </w:r>
      <w:r w:rsidRPr="009F31B2">
        <w:rPr>
          <w:rFonts w:ascii="Arial" w:hAnsi="Arial" w:cs="Arial"/>
          <w:b/>
          <w:bCs/>
          <w:sz w:val="24"/>
          <w:szCs w:val="24"/>
          <w:lang w:val="de-DE"/>
        </w:rPr>
        <w:tab/>
        <w:t xml:space="preserve">           </w:t>
      </w:r>
      <w:r w:rsidR="004A04B6" w:rsidRPr="004A04B6">
        <w:rPr>
          <w:rFonts w:ascii="Arial" w:hAnsi="Arial" w:cs="Arial"/>
          <w:b/>
          <w:bCs/>
          <w:sz w:val="24"/>
          <w:szCs w:val="24"/>
          <w:lang w:val="de-DE"/>
        </w:rPr>
        <w:t>R3-235254</w:t>
      </w:r>
    </w:p>
    <w:bookmarkEnd w:id="1"/>
    <w:p w14:paraId="7F943C2F" w14:textId="5FB03B01" w:rsidR="00747D19" w:rsidRPr="00747D19" w:rsidRDefault="005B2E57" w:rsidP="00747D19">
      <w:pPr>
        <w:widowControl w:val="0"/>
        <w:tabs>
          <w:tab w:val="left" w:pos="1034"/>
        </w:tabs>
        <w:spacing w:after="0"/>
        <w:rPr>
          <w:rFonts w:ascii="Arial" w:hAnsi="Arial"/>
          <w:b/>
          <w:bCs/>
          <w:sz w:val="6"/>
          <w:szCs w:val="6"/>
          <w:lang w:val="en-US"/>
        </w:rPr>
      </w:pPr>
      <w:r>
        <w:rPr>
          <w:rFonts w:ascii="Arial" w:eastAsia="MS Mincho" w:hAnsi="Arial" w:cs="Arial"/>
          <w:b/>
          <w:noProof/>
          <w:sz w:val="24"/>
          <w:szCs w:val="24"/>
          <w:lang w:eastAsia="en-GB"/>
        </w:rPr>
        <w:t>Xiamen</w:t>
      </w:r>
      <w:r w:rsidR="00747D19" w:rsidRPr="00747D19">
        <w:rPr>
          <w:rFonts w:ascii="Arial" w:eastAsia="MS Mincho" w:hAnsi="Arial" w:cs="Arial"/>
          <w:b/>
          <w:noProof/>
          <w:sz w:val="24"/>
          <w:szCs w:val="24"/>
          <w:lang w:eastAsia="en-GB"/>
        </w:rPr>
        <w:t>,</w:t>
      </w:r>
      <w:r>
        <w:rPr>
          <w:rFonts w:ascii="Arial" w:eastAsia="MS Mincho" w:hAnsi="Arial" w:cs="Arial"/>
          <w:b/>
          <w:noProof/>
          <w:sz w:val="24"/>
          <w:szCs w:val="24"/>
          <w:lang w:eastAsia="en-GB"/>
        </w:rPr>
        <w:t>China, October</w:t>
      </w:r>
      <w:r w:rsidR="00747D19" w:rsidRPr="00747D19">
        <w:rPr>
          <w:rFonts w:ascii="Arial" w:eastAsia="MS Mincho" w:hAnsi="Arial" w:cs="Arial"/>
          <w:b/>
          <w:noProof/>
          <w:sz w:val="24"/>
          <w:szCs w:val="24"/>
          <w:lang w:eastAsia="en-GB"/>
        </w:rPr>
        <w:t xml:space="preserve"> </w:t>
      </w:r>
      <w:r>
        <w:rPr>
          <w:rFonts w:ascii="Arial" w:eastAsia="MS Mincho" w:hAnsi="Arial" w:cs="Arial"/>
          <w:b/>
          <w:noProof/>
          <w:sz w:val="24"/>
          <w:szCs w:val="24"/>
          <w:lang w:eastAsia="en-GB"/>
        </w:rPr>
        <w:t>09</w:t>
      </w:r>
      <w:r w:rsidR="00B37318" w:rsidRPr="009F31B2">
        <w:rPr>
          <w:rFonts w:ascii="Arial" w:eastAsia="MS Mincho" w:hAnsi="Arial" w:cs="Arial"/>
          <w:b/>
          <w:noProof/>
          <w:sz w:val="24"/>
          <w:szCs w:val="24"/>
          <w:vertAlign w:val="superscript"/>
          <w:lang w:eastAsia="en-GB"/>
        </w:rPr>
        <w:t>th</w:t>
      </w:r>
      <w:r w:rsidR="00B37318">
        <w:rPr>
          <w:rFonts w:ascii="Arial" w:eastAsia="MS Mincho" w:hAnsi="Arial" w:cs="Arial"/>
          <w:b/>
          <w:noProof/>
          <w:sz w:val="24"/>
          <w:szCs w:val="24"/>
          <w:lang w:eastAsia="en-GB"/>
        </w:rPr>
        <w:t xml:space="preserve"> – </w:t>
      </w:r>
      <w:r>
        <w:rPr>
          <w:rFonts w:ascii="Arial" w:eastAsia="MS Mincho" w:hAnsi="Arial" w:cs="Arial"/>
          <w:b/>
          <w:noProof/>
          <w:sz w:val="24"/>
          <w:szCs w:val="24"/>
          <w:lang w:eastAsia="en-GB"/>
        </w:rPr>
        <w:t>13</w:t>
      </w:r>
      <w:r w:rsidR="00B37318" w:rsidRPr="009F31B2">
        <w:rPr>
          <w:rFonts w:ascii="Arial" w:eastAsia="MS Mincho" w:hAnsi="Arial" w:cs="Arial"/>
          <w:b/>
          <w:noProof/>
          <w:sz w:val="24"/>
          <w:szCs w:val="24"/>
          <w:vertAlign w:val="superscript"/>
          <w:lang w:eastAsia="en-GB"/>
        </w:rPr>
        <w:t>th</w:t>
      </w:r>
      <w:r w:rsidR="00747D19" w:rsidRPr="00747D19">
        <w:rPr>
          <w:rFonts w:ascii="Arial" w:eastAsia="MS Mincho" w:hAnsi="Arial" w:cs="Arial"/>
          <w:b/>
          <w:noProof/>
          <w:sz w:val="24"/>
          <w:szCs w:val="24"/>
          <w:lang w:eastAsia="en-GB"/>
        </w:rPr>
        <w:t>, 2023</w:t>
      </w:r>
    </w:p>
    <w:p w14:paraId="141DCD85" w14:textId="77777777" w:rsidR="002E27D0" w:rsidRPr="00F03787" w:rsidRDefault="002E27D0" w:rsidP="002E27D0">
      <w:pPr>
        <w:pStyle w:val="a6"/>
        <w:rPr>
          <w:bCs/>
          <w:noProof w:val="0"/>
          <w:lang w:val="en-US"/>
        </w:rPr>
      </w:pPr>
    </w:p>
    <w:p w14:paraId="566217CB" w14:textId="68398E56"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3" w:name="Source"/>
      <w:bookmarkEnd w:id="3"/>
      <w:r w:rsidR="005B2E57">
        <w:rPr>
          <w:rFonts w:ascii="Arial" w:eastAsia="MS Mincho" w:hAnsi="Arial"/>
          <w:b/>
          <w:bCs/>
          <w:sz w:val="24"/>
          <w:lang w:val="en-US" w:eastAsia="ja-JP"/>
        </w:rPr>
        <w:t>17.3</w:t>
      </w:r>
    </w:p>
    <w:p w14:paraId="0C37B498" w14:textId="7938B2A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337840C6"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4" w:name="Title"/>
      <w:bookmarkEnd w:id="4"/>
      <w:r w:rsidR="00185969">
        <w:rPr>
          <w:rFonts w:ascii="Arial" w:hAnsi="Arial"/>
          <w:b/>
          <w:bCs/>
          <w:sz w:val="24"/>
        </w:rPr>
        <w:t xml:space="preserve">On </w:t>
      </w:r>
      <w:r w:rsidR="001644CB">
        <w:rPr>
          <w:rFonts w:ascii="Arial" w:hAnsi="Arial"/>
          <w:b/>
          <w:bCs/>
          <w:sz w:val="24"/>
        </w:rPr>
        <w:t>NTN</w:t>
      </w:r>
      <w:r w:rsidR="00185969">
        <w:rPr>
          <w:rFonts w:ascii="Arial" w:hAnsi="Arial"/>
          <w:b/>
          <w:bCs/>
          <w:sz w:val="24"/>
        </w:rPr>
        <w:t xml:space="preserve"> NW verified UE l</w:t>
      </w:r>
      <w:r w:rsidR="001644CB">
        <w:rPr>
          <w:rFonts w:ascii="Arial" w:hAnsi="Arial"/>
          <w:b/>
          <w:bCs/>
          <w:sz w:val="24"/>
        </w:rPr>
        <w:t>ocation</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5" w:name="DocumentFor"/>
      <w:bookmarkEnd w:id="5"/>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1"/>
      </w:pPr>
      <w:r>
        <w:t>Introduction</w:t>
      </w:r>
    </w:p>
    <w:p w14:paraId="62790D88" w14:textId="77777777" w:rsidR="00E70CC8" w:rsidRPr="00D2110D" w:rsidRDefault="00E70CC8" w:rsidP="00E70CC8">
      <w:pPr>
        <w:pStyle w:val="ac"/>
        <w:spacing w:after="0" w:line="259" w:lineRule="auto"/>
        <w:ind w:left="0"/>
        <w:rPr>
          <w:lang w:val="en-US"/>
        </w:rPr>
      </w:pPr>
      <w:bookmarkStart w:id="6" w:name="_Hlk127365817"/>
      <w:r>
        <w:rPr>
          <w:lang w:val="en-US"/>
        </w:rPr>
        <w:t>I</w:t>
      </w:r>
      <w:r w:rsidRPr="00027694">
        <w:rPr>
          <w:lang w:val="en-US"/>
        </w:rPr>
        <w:t>n RAN#98e</w:t>
      </w:r>
      <w:r w:rsidRPr="00D2110D">
        <w:rPr>
          <w:lang w:val="en-US"/>
        </w:rPr>
        <w:t xml:space="preserve">, </w:t>
      </w:r>
      <w:r>
        <w:rPr>
          <w:lang w:val="en-US"/>
        </w:rPr>
        <w:t>the</w:t>
      </w:r>
      <w:r w:rsidRPr="00D2110D">
        <w:rPr>
          <w:lang w:val="en-US"/>
        </w:rPr>
        <w:t xml:space="preserve"> </w:t>
      </w:r>
      <w:r>
        <w:rPr>
          <w:lang w:val="en-US"/>
        </w:rPr>
        <w:t>objective of Rel-18 work item on NR NTN enhancements for network verified UE location was agreed as following:</w:t>
      </w:r>
    </w:p>
    <w:tbl>
      <w:tblPr>
        <w:tblStyle w:val="af3"/>
        <w:tblW w:w="0" w:type="auto"/>
        <w:tblLook w:val="04A0" w:firstRow="1" w:lastRow="0" w:firstColumn="1" w:lastColumn="0" w:noHBand="0" w:noVBand="1"/>
      </w:tblPr>
      <w:tblGrid>
        <w:gridCol w:w="9631"/>
      </w:tblGrid>
      <w:tr w:rsidR="00E70CC8" w:rsidRPr="00D2110D" w14:paraId="2DF55281" w14:textId="77777777" w:rsidTr="00E936CA">
        <w:tc>
          <w:tcPr>
            <w:tcW w:w="9631" w:type="dxa"/>
          </w:tcPr>
          <w:p w14:paraId="590912F7" w14:textId="77777777" w:rsidR="00E70CC8" w:rsidRPr="00E70CC8" w:rsidRDefault="00E70CC8" w:rsidP="00E936CA">
            <w:pPr>
              <w:spacing w:after="0"/>
              <w:rPr>
                <w:b/>
                <w:bCs/>
                <w:color w:val="000000" w:themeColor="text1"/>
                <w:sz w:val="20"/>
                <w:szCs w:val="24"/>
                <w:lang w:eastAsia="x-none"/>
              </w:rPr>
            </w:pPr>
            <w:r w:rsidRPr="00E70CC8">
              <w:rPr>
                <w:b/>
                <w:bCs/>
                <w:color w:val="000000" w:themeColor="text1"/>
                <w:sz w:val="20"/>
                <w:szCs w:val="24"/>
                <w:lang w:eastAsia="x-none"/>
              </w:rPr>
              <w:t xml:space="preserve">Network verified UE </w:t>
            </w:r>
            <w:proofErr w:type="gramStart"/>
            <w:r w:rsidRPr="00E70CC8">
              <w:rPr>
                <w:b/>
                <w:bCs/>
                <w:color w:val="000000" w:themeColor="text1"/>
                <w:sz w:val="20"/>
                <w:szCs w:val="24"/>
                <w:lang w:eastAsia="x-none"/>
              </w:rPr>
              <w:t>location</w:t>
            </w:r>
            <w:proofErr w:type="gramEnd"/>
          </w:p>
          <w:p w14:paraId="4C297189" w14:textId="77777777" w:rsidR="00E70CC8" w:rsidRPr="00E70CC8" w:rsidRDefault="00E70CC8" w:rsidP="00E936CA">
            <w:pPr>
              <w:spacing w:after="0"/>
              <w:rPr>
                <w:color w:val="000000" w:themeColor="text1"/>
                <w:sz w:val="20"/>
                <w:szCs w:val="24"/>
                <w:lang w:eastAsia="x-none"/>
              </w:rPr>
            </w:pPr>
            <w:r w:rsidRPr="00E70CC8">
              <w:rPr>
                <w:color w:val="000000" w:themeColor="text1"/>
                <w:sz w:val="20"/>
                <w:szCs w:val="24"/>
                <w:lang w:eastAsia="x-none"/>
              </w:rPr>
              <w:t>Based on RAN1 conclusions of the study phase, RAN to prioritize the specification of necessary enhancements to multi-RTT to support the network verified UE location in NTN assuming a single satellite in view [RAN1, 2, 3, 4]. DL-</w:t>
            </w:r>
            <w:proofErr w:type="spellStart"/>
            <w:r w:rsidRPr="00E70CC8">
              <w:rPr>
                <w:color w:val="000000" w:themeColor="text1"/>
                <w:sz w:val="20"/>
                <w:szCs w:val="24"/>
                <w:lang w:eastAsia="x-none"/>
              </w:rPr>
              <w:t>TDoA</w:t>
            </w:r>
            <w:proofErr w:type="spellEnd"/>
            <w:r w:rsidRPr="00E70CC8">
              <w:rPr>
                <w:color w:val="000000" w:themeColor="text1"/>
                <w:sz w:val="20"/>
                <w:szCs w:val="24"/>
                <w:lang w:eastAsia="x-none"/>
              </w:rPr>
              <w:t xml:space="preserve"> methods for verification may be considered as lower priority and if time permits and condition in Note is satisfied.</w:t>
            </w:r>
          </w:p>
          <w:p w14:paraId="6CF56C82" w14:textId="77777777" w:rsidR="00E70CC8" w:rsidRPr="00E70CC8" w:rsidRDefault="00E70CC8" w:rsidP="00E936CA">
            <w:pPr>
              <w:spacing w:after="0"/>
              <w:rPr>
                <w:color w:val="000000" w:themeColor="text1"/>
                <w:sz w:val="20"/>
                <w:szCs w:val="24"/>
                <w:lang w:eastAsia="x-none"/>
              </w:rPr>
            </w:pPr>
          </w:p>
          <w:p w14:paraId="1E50ABF8" w14:textId="77777777" w:rsidR="00E70CC8" w:rsidRPr="00E70CC8" w:rsidRDefault="00E70CC8" w:rsidP="00E936CA">
            <w:pPr>
              <w:spacing w:after="0"/>
              <w:rPr>
                <w:color w:val="000000" w:themeColor="text1"/>
                <w:sz w:val="20"/>
                <w:szCs w:val="24"/>
                <w:lang w:eastAsia="x-none"/>
              </w:rPr>
            </w:pPr>
            <w:r w:rsidRPr="00E70CC8">
              <w:rPr>
                <w:color w:val="000000" w:themeColor="text1"/>
                <w:sz w:val="20"/>
                <w:szCs w:val="24"/>
                <w:lang w:eastAsia="x-none"/>
              </w:rPr>
              <w:t xml:space="preserve">Note 1: Enhancements assume reuse of the RAT dependent positioning </w:t>
            </w:r>
            <w:proofErr w:type="gramStart"/>
            <w:r w:rsidRPr="00E70CC8">
              <w:rPr>
                <w:color w:val="000000" w:themeColor="text1"/>
                <w:sz w:val="20"/>
                <w:szCs w:val="24"/>
                <w:lang w:eastAsia="x-none"/>
              </w:rPr>
              <w:t>framework</w:t>
            </w:r>
            <w:proofErr w:type="gramEnd"/>
          </w:p>
          <w:p w14:paraId="17E1FC92" w14:textId="77777777" w:rsidR="00E70CC8" w:rsidRPr="00E70CC8" w:rsidRDefault="00E70CC8" w:rsidP="00E936CA">
            <w:pPr>
              <w:spacing w:after="0"/>
              <w:rPr>
                <w:color w:val="000000" w:themeColor="text1"/>
                <w:sz w:val="20"/>
                <w:szCs w:val="24"/>
                <w:lang w:eastAsia="x-none"/>
              </w:rPr>
            </w:pPr>
            <w:r w:rsidRPr="00E70CC8">
              <w:rPr>
                <w:color w:val="000000" w:themeColor="text1"/>
                <w:sz w:val="20"/>
                <w:szCs w:val="24"/>
                <w:lang w:eastAsia="x-none"/>
              </w:rPr>
              <w:t xml:space="preserve">Note 2: The specification of DL-TDOA enhancements will be subject to the study of the impact of realistic UE clock drift onto DL-TDOA </w:t>
            </w:r>
            <w:proofErr w:type="gramStart"/>
            <w:r w:rsidRPr="00E70CC8">
              <w:rPr>
                <w:color w:val="000000" w:themeColor="text1"/>
                <w:sz w:val="20"/>
                <w:szCs w:val="24"/>
                <w:lang w:eastAsia="x-none"/>
              </w:rPr>
              <w:t>performance</w:t>
            </w:r>
            <w:proofErr w:type="gramEnd"/>
          </w:p>
          <w:p w14:paraId="53A33EB6" w14:textId="77777777" w:rsidR="00E70CC8" w:rsidRPr="00E70CC8" w:rsidRDefault="00E70CC8" w:rsidP="00E936CA">
            <w:pPr>
              <w:spacing w:after="0"/>
              <w:rPr>
                <w:color w:val="000000" w:themeColor="text1"/>
                <w:sz w:val="20"/>
                <w:szCs w:val="24"/>
                <w:lang w:eastAsia="x-none"/>
              </w:rPr>
            </w:pPr>
            <w:r w:rsidRPr="00E70CC8">
              <w:rPr>
                <w:color w:val="000000" w:themeColor="text1"/>
                <w:sz w:val="20"/>
                <w:szCs w:val="24"/>
                <w:lang w:eastAsia="x-none"/>
              </w:rPr>
              <w:t>Note 3: The target accuracy for position verification purposes is as documented in clause « recommendations » of the 3GPP TR 38.882 (</w:t>
            </w:r>
            <w:proofErr w:type="gramStart"/>
            <w:r w:rsidRPr="00E70CC8">
              <w:rPr>
                <w:color w:val="000000" w:themeColor="text1"/>
                <w:sz w:val="20"/>
                <w:szCs w:val="24"/>
                <w:lang w:eastAsia="x-none"/>
              </w:rPr>
              <w:t>i.e.</w:t>
            </w:r>
            <w:proofErr w:type="gramEnd"/>
            <w:r w:rsidRPr="00E70CC8">
              <w:rPr>
                <w:color w:val="000000" w:themeColor="text1"/>
                <w:sz w:val="20"/>
                <w:szCs w:val="24"/>
                <w:lang w:eastAsia="x-none"/>
              </w:rPr>
              <w:t xml:space="preserve"> 10 km granularity)</w:t>
            </w:r>
          </w:p>
          <w:p w14:paraId="38A9A582" w14:textId="77777777" w:rsidR="00E70CC8" w:rsidRPr="00E70CC8" w:rsidRDefault="00E70CC8" w:rsidP="00E936CA">
            <w:pPr>
              <w:spacing w:after="0"/>
              <w:rPr>
                <w:color w:val="000000" w:themeColor="text1"/>
                <w:sz w:val="20"/>
                <w:szCs w:val="24"/>
                <w:lang w:eastAsia="x-none"/>
              </w:rPr>
            </w:pPr>
            <w:r w:rsidRPr="00E70CC8">
              <w:rPr>
                <w:color w:val="000000" w:themeColor="text1"/>
                <w:sz w:val="20"/>
                <w:szCs w:val="24"/>
                <w:lang w:eastAsia="x-none"/>
              </w:rPr>
              <w:t xml:space="preserve">Note </w:t>
            </w:r>
            <w:proofErr w:type="gramStart"/>
            <w:r w:rsidRPr="00E70CC8">
              <w:rPr>
                <w:color w:val="000000" w:themeColor="text1"/>
                <w:sz w:val="20"/>
                <w:szCs w:val="24"/>
                <w:lang w:eastAsia="x-none"/>
              </w:rPr>
              <w:t>4 :</w:t>
            </w:r>
            <w:proofErr w:type="gramEnd"/>
            <w:r w:rsidRPr="00E70CC8">
              <w:rPr>
                <w:color w:val="000000" w:themeColor="text1"/>
                <w:sz w:val="20"/>
                <w:szCs w:val="24"/>
                <w:lang w:eastAsia="x-none"/>
              </w:rPr>
              <w:t xml:space="preserve"> Multiple satellite in view by the UE may be considered if time allows</w:t>
            </w:r>
          </w:p>
          <w:p w14:paraId="5F3F3A73" w14:textId="77777777" w:rsidR="00E70CC8" w:rsidRPr="00E70CC8" w:rsidRDefault="00E70CC8" w:rsidP="00E936CA">
            <w:pPr>
              <w:spacing w:after="0"/>
              <w:rPr>
                <w:color w:val="000000" w:themeColor="text1"/>
                <w:sz w:val="20"/>
                <w:szCs w:val="24"/>
                <w:lang w:eastAsia="x-none"/>
              </w:rPr>
            </w:pPr>
            <w:r w:rsidRPr="00E70CC8">
              <w:rPr>
                <w:color w:val="000000" w:themeColor="text1"/>
                <w:sz w:val="20"/>
                <w:szCs w:val="24"/>
                <w:lang w:eastAsia="x-none"/>
              </w:rPr>
              <w:t xml:space="preserve">Note </w:t>
            </w:r>
            <w:proofErr w:type="gramStart"/>
            <w:r w:rsidRPr="00E70CC8">
              <w:rPr>
                <w:color w:val="000000" w:themeColor="text1"/>
                <w:sz w:val="20"/>
                <w:szCs w:val="24"/>
                <w:lang w:eastAsia="x-none"/>
              </w:rPr>
              <w:t>5 :</w:t>
            </w:r>
            <w:proofErr w:type="gramEnd"/>
            <w:r w:rsidRPr="00E70CC8">
              <w:rPr>
                <w:color w:val="000000" w:themeColor="text1"/>
                <w:sz w:val="20"/>
                <w:szCs w:val="24"/>
                <w:lang w:eastAsia="x-none"/>
              </w:rPr>
              <w:t xml:space="preserve"> The enhancements may be subject to relevant SA WGs (e.g. SA3/SA3-LI) feedbacks on the reliability of UE reports involved</w:t>
            </w:r>
          </w:p>
          <w:p w14:paraId="17B23FE5" w14:textId="77777777" w:rsidR="00E70CC8" w:rsidRPr="00E70CC8" w:rsidRDefault="00E70CC8" w:rsidP="00E936CA">
            <w:pPr>
              <w:rPr>
                <w:color w:val="000000" w:themeColor="text1"/>
                <w:sz w:val="20"/>
                <w:szCs w:val="24"/>
                <w:lang w:eastAsia="x-none"/>
              </w:rPr>
            </w:pPr>
            <w:r w:rsidRPr="00E70CC8">
              <w:rPr>
                <w:color w:val="000000" w:themeColor="text1"/>
                <w:sz w:val="20"/>
                <w:szCs w:val="24"/>
                <w:lang w:eastAsia="x-none"/>
              </w:rPr>
              <w:t xml:space="preserve">Note </w:t>
            </w:r>
            <w:proofErr w:type="gramStart"/>
            <w:r w:rsidRPr="00E70CC8">
              <w:rPr>
                <w:color w:val="000000" w:themeColor="text1"/>
                <w:sz w:val="20"/>
                <w:szCs w:val="24"/>
                <w:lang w:eastAsia="x-none"/>
              </w:rPr>
              <w:t>6 :</w:t>
            </w:r>
            <w:proofErr w:type="gramEnd"/>
            <w:r w:rsidRPr="00E70CC8">
              <w:rPr>
                <w:color w:val="000000" w:themeColor="text1"/>
                <w:sz w:val="20"/>
                <w:szCs w:val="24"/>
                <w:lang w:eastAsia="x-none"/>
              </w:rPr>
              <w:t xml:space="preserve"> The enhancements should take into account the mirror-image ambiguity</w:t>
            </w:r>
          </w:p>
          <w:p w14:paraId="2C4A002C" w14:textId="77777777" w:rsidR="00E70CC8" w:rsidRPr="00D2110D" w:rsidRDefault="00E70CC8" w:rsidP="00E936CA">
            <w:r w:rsidRPr="00E70CC8">
              <w:rPr>
                <w:color w:val="000000" w:themeColor="text1"/>
                <w:sz w:val="20"/>
                <w:szCs w:val="24"/>
                <w:lang w:eastAsia="x-none"/>
              </w:rPr>
              <w:t xml:space="preserve">Note </w:t>
            </w:r>
            <w:proofErr w:type="gramStart"/>
            <w:r w:rsidRPr="00E70CC8">
              <w:rPr>
                <w:color w:val="000000" w:themeColor="text1"/>
                <w:sz w:val="20"/>
                <w:szCs w:val="24"/>
                <w:lang w:eastAsia="x-none"/>
              </w:rPr>
              <w:t>7 :</w:t>
            </w:r>
            <w:proofErr w:type="gramEnd"/>
            <w:r w:rsidRPr="00E70CC8">
              <w:rPr>
                <w:color w:val="000000" w:themeColor="text1"/>
                <w:sz w:val="20"/>
                <w:szCs w:val="24"/>
                <w:lang w:eastAsia="x-none"/>
              </w:rPr>
              <w:t xml:space="preserve"> Network verified UE location is an optional UE feature</w:t>
            </w:r>
          </w:p>
        </w:tc>
      </w:tr>
    </w:tbl>
    <w:p w14:paraId="21BB1E5F" w14:textId="77777777" w:rsidR="00E70CC8" w:rsidRPr="00E70CC8" w:rsidRDefault="00E70CC8" w:rsidP="00420D82">
      <w:pPr>
        <w:pStyle w:val="ac"/>
        <w:spacing w:after="0" w:line="259" w:lineRule="auto"/>
        <w:ind w:left="0"/>
        <w:rPr>
          <w:lang w:val="en-GB"/>
        </w:rPr>
      </w:pPr>
    </w:p>
    <w:p w14:paraId="0FD2A51E" w14:textId="41CAF238" w:rsidR="00200841" w:rsidRPr="00747BC9" w:rsidRDefault="005B2E57" w:rsidP="00420D82">
      <w:pPr>
        <w:pStyle w:val="ac"/>
        <w:spacing w:after="0" w:line="259" w:lineRule="auto"/>
        <w:ind w:left="0"/>
      </w:pPr>
      <w:r w:rsidRPr="005B2E57">
        <w:rPr>
          <w:lang w:val="en-US"/>
        </w:rPr>
        <w:t>This contribution discusses the potential required RAN3 enhancements to support UE location verification.</w:t>
      </w:r>
    </w:p>
    <w:p w14:paraId="76A0A737" w14:textId="56EC7C8E" w:rsidR="00200841" w:rsidRDefault="00EB10A6" w:rsidP="00747BC9">
      <w:pPr>
        <w:pStyle w:val="1"/>
      </w:pPr>
      <w:bookmarkStart w:id="7" w:name="_Hlk146482191"/>
      <w:bookmarkStart w:id="8" w:name="_Hlk146482200"/>
      <w:bookmarkEnd w:id="6"/>
      <w:r>
        <w:t xml:space="preserve">Satellite </w:t>
      </w:r>
      <w:r w:rsidR="000B1334">
        <w:t>e</w:t>
      </w:r>
      <w:r>
        <w:t xml:space="preserve">phemeris </w:t>
      </w:r>
      <w:r w:rsidR="000B1334">
        <w:t xml:space="preserve">and common TA </w:t>
      </w:r>
      <w:r>
        <w:t>information reporting</w:t>
      </w:r>
      <w:bookmarkEnd w:id="7"/>
    </w:p>
    <w:bookmarkEnd w:id="8"/>
    <w:p w14:paraId="1CB23898" w14:textId="523B26CE" w:rsidR="008744DD" w:rsidRDefault="006B39FC" w:rsidP="008744DD">
      <w:pPr>
        <w:jc w:val="both"/>
        <w:rPr>
          <w:lang w:eastAsia="zh-CN"/>
        </w:rPr>
      </w:pPr>
      <w:r>
        <w:rPr>
          <w:lang w:eastAsia="zh-CN"/>
        </w:rPr>
        <w:t>For</w:t>
      </w:r>
      <w:r w:rsidR="0024729D">
        <w:rPr>
          <w:lang w:eastAsia="zh-CN"/>
        </w:rPr>
        <w:t xml:space="preserve"> </w:t>
      </w:r>
      <w:r>
        <w:rPr>
          <w:lang w:eastAsia="zh-CN"/>
        </w:rPr>
        <w:t>multi-RTT positioning method to work in NTN</w:t>
      </w:r>
      <w:r w:rsidR="000A0466">
        <w:rPr>
          <w:lang w:eastAsia="zh-CN"/>
        </w:rPr>
        <w:t xml:space="preserve"> and </w:t>
      </w:r>
      <w:proofErr w:type="gramStart"/>
      <w:r w:rsidR="000A0466">
        <w:rPr>
          <w:lang w:eastAsia="zh-CN"/>
        </w:rPr>
        <w:t>in order to</w:t>
      </w:r>
      <w:proofErr w:type="gramEnd"/>
      <w:r w:rsidR="000A0466">
        <w:rPr>
          <w:lang w:eastAsia="zh-CN"/>
        </w:rPr>
        <w:t xml:space="preserve"> enable network verified UE location</w:t>
      </w:r>
      <w:r>
        <w:rPr>
          <w:lang w:eastAsia="zh-CN"/>
        </w:rPr>
        <w:t>, the location of the satellite is to be known to the LMF at time instances, where</w:t>
      </w:r>
      <w:r w:rsidR="00E86E43">
        <w:rPr>
          <w:lang w:eastAsia="zh-CN"/>
        </w:rPr>
        <w:t xml:space="preserve"> the positioning</w:t>
      </w:r>
      <w:r>
        <w:rPr>
          <w:lang w:eastAsia="zh-CN"/>
        </w:rPr>
        <w:t xml:space="preserve"> measurements are performed. Especially </w:t>
      </w:r>
      <w:r w:rsidR="00E86E43">
        <w:rPr>
          <w:lang w:eastAsia="zh-CN"/>
        </w:rPr>
        <w:t>in the</w:t>
      </w:r>
      <w:r>
        <w:rPr>
          <w:lang w:eastAsia="zh-CN"/>
        </w:rPr>
        <w:t xml:space="preserve"> case of single satellite, the location of the same satellite may be required at multiple time instances, where the location of NGSO satellites is constantly changing over time.</w:t>
      </w:r>
      <w:r w:rsidR="008744DD">
        <w:rPr>
          <w:lang w:eastAsia="zh-CN"/>
        </w:rPr>
        <w:t xml:space="preserve"> With regards to the information regarding the location of satellite, </w:t>
      </w:r>
      <w:bookmarkStart w:id="9" w:name="_Hlk146489771"/>
      <w:r w:rsidR="008744DD">
        <w:rPr>
          <w:lang w:eastAsia="zh-CN"/>
        </w:rPr>
        <w:t xml:space="preserve">in </w:t>
      </w:r>
      <w:r w:rsidR="008744DD" w:rsidRPr="00EB10A6">
        <w:rPr>
          <w:lang w:eastAsia="zh-CN"/>
        </w:rPr>
        <w:t>RAN1#11</w:t>
      </w:r>
      <w:r w:rsidR="008744DD">
        <w:rPr>
          <w:lang w:eastAsia="zh-CN"/>
        </w:rPr>
        <w:t>3</w:t>
      </w:r>
      <w:r w:rsidR="005F4032">
        <w:rPr>
          <w:lang w:eastAsia="zh-CN"/>
        </w:rPr>
        <w:t xml:space="preserve"> </w:t>
      </w:r>
      <w:r w:rsidR="00BD6D36">
        <w:rPr>
          <w:lang w:eastAsia="zh-CN"/>
        </w:rPr>
        <w:t>and RAN1#114</w:t>
      </w:r>
      <w:r w:rsidR="008744DD">
        <w:rPr>
          <w:lang w:eastAsia="zh-CN"/>
        </w:rPr>
        <w:t>, following agreement</w:t>
      </w:r>
      <w:r w:rsidR="00BD6D36">
        <w:rPr>
          <w:lang w:eastAsia="zh-CN"/>
        </w:rPr>
        <w:t>s</w:t>
      </w:r>
      <w:r w:rsidR="008744DD">
        <w:rPr>
          <w:lang w:eastAsia="zh-CN"/>
        </w:rPr>
        <w:t xml:space="preserve"> </w:t>
      </w:r>
      <w:r w:rsidR="008744DD" w:rsidRPr="00B15F5F">
        <w:rPr>
          <w:lang w:eastAsia="zh-CN"/>
        </w:rPr>
        <w:t>w</w:t>
      </w:r>
      <w:r w:rsidR="00BD6D36">
        <w:rPr>
          <w:lang w:eastAsia="zh-CN"/>
        </w:rPr>
        <w:t xml:space="preserve">ere </w:t>
      </w:r>
      <w:r w:rsidR="008744DD" w:rsidRPr="00B15F5F">
        <w:rPr>
          <w:lang w:eastAsia="zh-CN"/>
        </w:rPr>
        <w:t>made for NTN NW verified UE location.</w:t>
      </w:r>
    </w:p>
    <w:tbl>
      <w:tblPr>
        <w:tblStyle w:val="af3"/>
        <w:tblW w:w="0" w:type="auto"/>
        <w:tblLook w:val="04A0" w:firstRow="1" w:lastRow="0" w:firstColumn="1" w:lastColumn="0" w:noHBand="0" w:noVBand="1"/>
      </w:tblPr>
      <w:tblGrid>
        <w:gridCol w:w="9631"/>
      </w:tblGrid>
      <w:tr w:rsidR="008744DD" w:rsidRPr="00D2110D" w14:paraId="67846E0A" w14:textId="77777777" w:rsidTr="00E936CA">
        <w:tc>
          <w:tcPr>
            <w:tcW w:w="9631" w:type="dxa"/>
          </w:tcPr>
          <w:p w14:paraId="7C31E247" w14:textId="77777777" w:rsidR="008744DD" w:rsidRPr="00D2110D" w:rsidRDefault="008744DD" w:rsidP="00E936CA">
            <w:pPr>
              <w:rPr>
                <w:b/>
                <w:bCs/>
                <w:sz w:val="20"/>
                <w:szCs w:val="18"/>
                <w:lang w:val="en-US" w:eastAsia="x-none"/>
              </w:rPr>
            </w:pPr>
            <w:r w:rsidRPr="00D2110D">
              <w:rPr>
                <w:b/>
                <w:bCs/>
                <w:sz w:val="20"/>
                <w:szCs w:val="18"/>
                <w:highlight w:val="green"/>
                <w:lang w:val="en-US" w:eastAsia="x-none"/>
              </w:rPr>
              <w:t>Agreement</w:t>
            </w:r>
          </w:p>
          <w:p w14:paraId="243723DB" w14:textId="77777777" w:rsidR="008744DD" w:rsidRDefault="008744DD" w:rsidP="00E936CA">
            <w:pPr>
              <w:rPr>
                <w:lang w:eastAsia="x-none"/>
              </w:rPr>
            </w:pPr>
            <w:r>
              <w:rPr>
                <w:lang w:eastAsia="x-none"/>
              </w:rPr>
              <w:t>For network verified UE location in NTN, satellite ephemeris information should be available at the LMF.</w:t>
            </w:r>
          </w:p>
          <w:p w14:paraId="0A5DB47A" w14:textId="77777777" w:rsidR="00BD6D36" w:rsidRPr="00D2110D" w:rsidRDefault="00BD6D36" w:rsidP="00BD6D36">
            <w:pPr>
              <w:rPr>
                <w:b/>
                <w:bCs/>
                <w:sz w:val="20"/>
                <w:szCs w:val="18"/>
                <w:lang w:val="en-US" w:eastAsia="x-none"/>
              </w:rPr>
            </w:pPr>
            <w:r w:rsidRPr="00D2110D">
              <w:rPr>
                <w:b/>
                <w:bCs/>
                <w:sz w:val="20"/>
                <w:szCs w:val="18"/>
                <w:highlight w:val="green"/>
                <w:lang w:val="en-US" w:eastAsia="x-none"/>
              </w:rPr>
              <w:t>Agreement</w:t>
            </w:r>
          </w:p>
          <w:p w14:paraId="20C2AD70" w14:textId="20C03038" w:rsidR="00BD6D36" w:rsidRPr="00EB10A6" w:rsidRDefault="00BD6D36" w:rsidP="00BD6D36">
            <w:pPr>
              <w:rPr>
                <w:sz w:val="20"/>
                <w:lang w:eastAsia="x-none"/>
              </w:rPr>
            </w:pPr>
            <w:r w:rsidRPr="00BD6D36">
              <w:rPr>
                <w:sz w:val="20"/>
                <w:lang w:eastAsia="x-none"/>
              </w:rPr>
              <w:t>Ephemeris information for UE location verification, including accurate satellite position and velocity at the time of measurement, should be available at LMF.</w:t>
            </w:r>
          </w:p>
        </w:tc>
      </w:tr>
      <w:bookmarkEnd w:id="9"/>
    </w:tbl>
    <w:p w14:paraId="1EA4C948" w14:textId="5E7E52FE" w:rsidR="008744DD" w:rsidRDefault="008744DD" w:rsidP="00EB10A6">
      <w:pPr>
        <w:jc w:val="both"/>
        <w:rPr>
          <w:lang w:eastAsia="zh-CN"/>
        </w:rPr>
      </w:pPr>
    </w:p>
    <w:p w14:paraId="5640B57F" w14:textId="7D67B461" w:rsidR="005C7E42" w:rsidRDefault="00E86E43" w:rsidP="00EB10A6">
      <w:pPr>
        <w:jc w:val="both"/>
        <w:rPr>
          <w:lang w:eastAsia="zh-CN"/>
        </w:rPr>
      </w:pPr>
      <w:r>
        <w:rPr>
          <w:lang w:eastAsia="zh-CN"/>
        </w:rPr>
        <w:t xml:space="preserve">During the </w:t>
      </w:r>
      <w:r w:rsidR="00330DEB">
        <w:rPr>
          <w:lang w:eastAsia="zh-CN"/>
        </w:rPr>
        <w:t>RAN3</w:t>
      </w:r>
      <w:r w:rsidR="00BD6D36">
        <w:rPr>
          <w:lang w:eastAsia="zh-CN"/>
        </w:rPr>
        <w:t>#</w:t>
      </w:r>
      <w:r w:rsidR="00330DEB">
        <w:rPr>
          <w:lang w:eastAsia="zh-CN"/>
        </w:rPr>
        <w:t>121</w:t>
      </w:r>
      <w:r w:rsidR="006274EA">
        <w:rPr>
          <w:lang w:eastAsia="zh-CN"/>
        </w:rPr>
        <w:t>,</w:t>
      </w:r>
      <w:r w:rsidR="00A4482B">
        <w:rPr>
          <w:lang w:eastAsia="zh-CN"/>
        </w:rPr>
        <w:t xml:space="preserve"> </w:t>
      </w:r>
      <w:r w:rsidR="00215B8F">
        <w:rPr>
          <w:lang w:eastAsia="zh-CN"/>
        </w:rPr>
        <w:t xml:space="preserve">two options were discussed to provide satellite ephemeris information to the LMF. In one option, the ephemeris information is provided by O&amp;M to LMF while in the second option, signalling based procedure, e.g., TRP location exchange procedure, may be used for exchanging the ephemeris information. In our point of view, the signalling based procedure may be opted for exchange of satellite </w:t>
      </w:r>
      <w:r w:rsidR="00215B8F">
        <w:rPr>
          <w:lang w:eastAsia="zh-CN"/>
        </w:rPr>
        <w:lastRenderedPageBreak/>
        <w:t>ephemeris information between NG-RAN node and LMF</w:t>
      </w:r>
      <w:r w:rsidR="000173DE">
        <w:rPr>
          <w:lang w:eastAsia="zh-CN"/>
        </w:rPr>
        <w:t xml:space="preserve">. </w:t>
      </w:r>
      <w:r w:rsidR="00215B8F">
        <w:rPr>
          <w:lang w:eastAsia="zh-CN"/>
        </w:rPr>
        <w:t xml:space="preserve">O&amp;M </w:t>
      </w:r>
      <w:r w:rsidR="000C53D5">
        <w:rPr>
          <w:lang w:eastAsia="zh-CN"/>
        </w:rPr>
        <w:t>sharing of satellite ephe</w:t>
      </w:r>
      <w:r w:rsidR="00153D03">
        <w:rPr>
          <w:lang w:eastAsia="zh-CN"/>
        </w:rPr>
        <w:t>mer</w:t>
      </w:r>
      <w:r w:rsidR="000C53D5">
        <w:rPr>
          <w:lang w:eastAsia="zh-CN"/>
        </w:rPr>
        <w:t xml:space="preserve">is information </w:t>
      </w:r>
      <w:r w:rsidR="00215B8F">
        <w:rPr>
          <w:lang w:eastAsia="zh-CN"/>
        </w:rPr>
        <w:t>between CN and RAN</w:t>
      </w:r>
      <w:r w:rsidR="000C53D5">
        <w:rPr>
          <w:lang w:eastAsia="zh-CN"/>
        </w:rPr>
        <w:t xml:space="preserve"> is not sufficient to </w:t>
      </w:r>
      <w:r w:rsidR="005C7E42">
        <w:rPr>
          <w:lang w:eastAsia="zh-CN"/>
        </w:rPr>
        <w:t>support network verified UE location for the following key reasons:</w:t>
      </w:r>
    </w:p>
    <w:p w14:paraId="627E35EA" w14:textId="1CA5D5CC" w:rsidR="00966B5B" w:rsidRDefault="00153D03" w:rsidP="00153D03">
      <w:pPr>
        <w:pStyle w:val="ac"/>
        <w:numPr>
          <w:ilvl w:val="0"/>
          <w:numId w:val="23"/>
        </w:numPr>
        <w:jc w:val="both"/>
        <w:rPr>
          <w:lang w:eastAsia="zh-CN"/>
        </w:rPr>
      </w:pPr>
      <w:r>
        <w:rPr>
          <w:lang w:val="en-GB" w:eastAsia="zh-CN"/>
        </w:rPr>
        <w:t xml:space="preserve">The </w:t>
      </w:r>
      <w:r w:rsidR="00DD1A65">
        <w:rPr>
          <w:lang w:val="en-GB" w:eastAsia="zh-CN"/>
        </w:rPr>
        <w:t xml:space="preserve">received </w:t>
      </w:r>
      <w:r>
        <w:rPr>
          <w:lang w:val="en-GB" w:eastAsia="zh-CN"/>
        </w:rPr>
        <w:t xml:space="preserve">satellite </w:t>
      </w:r>
      <w:r>
        <w:rPr>
          <w:lang w:eastAsia="zh-CN"/>
        </w:rPr>
        <w:t xml:space="preserve">ephemeris </w:t>
      </w:r>
      <w:r w:rsidR="00215B8F">
        <w:rPr>
          <w:lang w:eastAsia="zh-CN"/>
        </w:rPr>
        <w:t xml:space="preserve">may not be common </w:t>
      </w:r>
      <w:r w:rsidR="00DD1A65">
        <w:rPr>
          <w:lang w:val="en-GB" w:eastAsia="zh-CN"/>
        </w:rPr>
        <w:t>across O&amp;M</w:t>
      </w:r>
      <w:r w:rsidR="00877005">
        <w:rPr>
          <w:lang w:val="en-GB" w:eastAsia="zh-CN"/>
        </w:rPr>
        <w:t xml:space="preserve"> </w:t>
      </w:r>
      <w:r w:rsidR="004A04B6">
        <w:rPr>
          <w:lang w:val="en-GB" w:eastAsia="zh-CN"/>
        </w:rPr>
        <w:t xml:space="preserve">of </w:t>
      </w:r>
      <w:r w:rsidR="00877005">
        <w:rPr>
          <w:lang w:val="en-GB" w:eastAsia="zh-CN"/>
        </w:rPr>
        <w:t>CN</w:t>
      </w:r>
      <w:r w:rsidR="00DD1A65">
        <w:rPr>
          <w:lang w:val="en-GB" w:eastAsia="zh-CN"/>
        </w:rPr>
        <w:t xml:space="preserve"> and NG-RAN </w:t>
      </w:r>
      <w:r w:rsidR="00215B8F">
        <w:rPr>
          <w:lang w:eastAsia="zh-CN"/>
        </w:rPr>
        <w:t>and may result in mismatch of TRP-</w:t>
      </w:r>
      <w:r w:rsidR="00BD6D36">
        <w:rPr>
          <w:lang w:eastAsia="zh-CN"/>
        </w:rPr>
        <w:t>IDs.</w:t>
      </w:r>
      <w:r w:rsidR="00215B8F">
        <w:rPr>
          <w:lang w:eastAsia="zh-CN"/>
        </w:rPr>
        <w:t xml:space="preserve"> </w:t>
      </w:r>
    </w:p>
    <w:p w14:paraId="5AA8DA30" w14:textId="77777777" w:rsidR="008F5DCC" w:rsidRDefault="00966B5B" w:rsidP="00153D03">
      <w:pPr>
        <w:pStyle w:val="ac"/>
        <w:numPr>
          <w:ilvl w:val="0"/>
          <w:numId w:val="23"/>
        </w:numPr>
        <w:jc w:val="both"/>
        <w:rPr>
          <w:lang w:eastAsia="zh-CN"/>
        </w:rPr>
      </w:pPr>
      <w:r>
        <w:rPr>
          <w:lang w:val="en-GB" w:eastAsia="zh-CN"/>
        </w:rPr>
        <w:t>I</w:t>
      </w:r>
      <w:r w:rsidR="00E03735">
        <w:rPr>
          <w:lang w:eastAsia="zh-CN"/>
        </w:rPr>
        <w:t xml:space="preserve">n case of single satellite, the </w:t>
      </w:r>
      <w:proofErr w:type="gramStart"/>
      <w:r w:rsidR="00BD6D36">
        <w:rPr>
          <w:lang w:eastAsia="zh-CN"/>
        </w:rPr>
        <w:t>Multi-RTT</w:t>
      </w:r>
      <w:proofErr w:type="gramEnd"/>
      <w:r w:rsidR="00BD6D36">
        <w:rPr>
          <w:lang w:eastAsia="zh-CN"/>
        </w:rPr>
        <w:t xml:space="preserve"> </w:t>
      </w:r>
      <w:r w:rsidR="00E03735">
        <w:rPr>
          <w:lang w:eastAsia="zh-CN"/>
        </w:rPr>
        <w:t>measurements are to be performed at multiple time instances with a minimum time gap</w:t>
      </w:r>
      <w:r w:rsidR="00BD6D36">
        <w:rPr>
          <w:lang w:eastAsia="zh-CN"/>
        </w:rPr>
        <w:t xml:space="preserve">, where a dynamic update of satellite ephemeris information </w:t>
      </w:r>
      <w:r w:rsidR="00BD6D36" w:rsidRPr="00BD6D36">
        <w:rPr>
          <w:lang w:eastAsia="zh-CN"/>
        </w:rPr>
        <w:t>at the time of measurement</w:t>
      </w:r>
      <w:r>
        <w:rPr>
          <w:lang w:val="en-GB" w:eastAsia="zh-CN"/>
        </w:rPr>
        <w:t xml:space="preserve"> (real time </w:t>
      </w:r>
      <w:r>
        <w:rPr>
          <w:lang w:eastAsia="zh-CN"/>
        </w:rPr>
        <w:t>satellite ephemeris information</w:t>
      </w:r>
      <w:r>
        <w:rPr>
          <w:lang w:val="en-GB" w:eastAsia="zh-CN"/>
        </w:rPr>
        <w:t>)</w:t>
      </w:r>
      <w:r w:rsidR="00BD6D36" w:rsidRPr="00BD6D36">
        <w:rPr>
          <w:lang w:eastAsia="zh-CN"/>
        </w:rPr>
        <w:t xml:space="preserve"> </w:t>
      </w:r>
      <w:r w:rsidR="00BD6D36">
        <w:rPr>
          <w:lang w:eastAsia="zh-CN"/>
        </w:rPr>
        <w:t>may be needed</w:t>
      </w:r>
      <w:r w:rsidR="00E03735">
        <w:rPr>
          <w:lang w:eastAsia="zh-CN"/>
        </w:rPr>
        <w:t xml:space="preserve">. </w:t>
      </w:r>
    </w:p>
    <w:p w14:paraId="1EB48A82" w14:textId="6A4A3A6D" w:rsidR="008744DD" w:rsidRDefault="00BD6D36" w:rsidP="008F5DCC">
      <w:pPr>
        <w:jc w:val="both"/>
        <w:rPr>
          <w:lang w:eastAsia="zh-CN"/>
        </w:rPr>
      </w:pPr>
      <w:r>
        <w:rPr>
          <w:lang w:eastAsia="zh-CN"/>
        </w:rPr>
        <w:t xml:space="preserve">One </w:t>
      </w:r>
      <w:r w:rsidR="008F5DCC">
        <w:rPr>
          <w:lang w:eastAsia="zh-CN"/>
        </w:rPr>
        <w:t xml:space="preserve">possible mechanism to mitigate the above issues, </w:t>
      </w:r>
      <w:r>
        <w:rPr>
          <w:lang w:eastAsia="zh-CN"/>
        </w:rPr>
        <w:t>may be to include t</w:t>
      </w:r>
      <w:r w:rsidR="00E03735">
        <w:rPr>
          <w:lang w:eastAsia="zh-CN"/>
        </w:rPr>
        <w:t xml:space="preserve">he satellite ephemeris information </w:t>
      </w:r>
      <w:r>
        <w:rPr>
          <w:lang w:eastAsia="zh-CN"/>
        </w:rPr>
        <w:t>as</w:t>
      </w:r>
      <w:r w:rsidR="00E03735">
        <w:rPr>
          <w:lang w:eastAsia="zh-CN"/>
        </w:rPr>
        <w:t xml:space="preserve"> part of TRP measurement exchange procedure</w:t>
      </w:r>
      <w:r w:rsidR="008F5DCC">
        <w:rPr>
          <w:lang w:eastAsia="zh-CN"/>
        </w:rPr>
        <w:t xml:space="preserve">, e.g., using the </w:t>
      </w:r>
      <w:proofErr w:type="spellStart"/>
      <w:r w:rsidR="008F5DCC">
        <w:rPr>
          <w:lang w:eastAsia="zh-CN"/>
        </w:rPr>
        <w:t>NRPPa</w:t>
      </w:r>
      <w:proofErr w:type="spellEnd"/>
      <w:r w:rsidR="008F5DCC">
        <w:rPr>
          <w:lang w:eastAsia="zh-CN"/>
        </w:rPr>
        <w:t xml:space="preserve"> </w:t>
      </w:r>
      <w:r w:rsidR="0020769F" w:rsidRPr="0020769F">
        <w:rPr>
          <w:i/>
          <w:iCs/>
          <w:lang w:eastAsia="zh-CN"/>
        </w:rPr>
        <w:t>Measurement</w:t>
      </w:r>
      <w:r w:rsidR="0020769F" w:rsidRPr="009F31B2">
        <w:rPr>
          <w:i/>
          <w:iCs/>
          <w:lang w:eastAsia="zh-CN"/>
        </w:rPr>
        <w:t xml:space="preserve"> Report</w:t>
      </w:r>
      <w:r w:rsidR="0020769F">
        <w:rPr>
          <w:lang w:eastAsia="zh-CN"/>
        </w:rPr>
        <w:t xml:space="preserve"> message</w:t>
      </w:r>
      <w:r w:rsidR="00E03735">
        <w:rPr>
          <w:lang w:eastAsia="zh-CN"/>
        </w:rPr>
        <w:t xml:space="preserve">, where for each </w:t>
      </w:r>
      <w:r w:rsidR="00D10E6B">
        <w:rPr>
          <w:lang w:eastAsia="zh-CN"/>
        </w:rPr>
        <w:t xml:space="preserve">of the requested </w:t>
      </w:r>
      <w:r w:rsidR="00E03735">
        <w:rPr>
          <w:lang w:eastAsia="zh-CN"/>
        </w:rPr>
        <w:t xml:space="preserve">measurement results, NTN satellite </w:t>
      </w:r>
      <w:r>
        <w:rPr>
          <w:lang w:eastAsia="zh-CN"/>
        </w:rPr>
        <w:t>ephemeris</w:t>
      </w:r>
      <w:r w:rsidR="00E03735">
        <w:rPr>
          <w:lang w:eastAsia="zh-CN"/>
        </w:rPr>
        <w:t xml:space="preserve"> information is also included.</w:t>
      </w:r>
    </w:p>
    <w:p w14:paraId="60E374A8" w14:textId="3B60B080" w:rsidR="00E03735" w:rsidRDefault="00E03735" w:rsidP="00E03735">
      <w:pPr>
        <w:jc w:val="both"/>
        <w:rPr>
          <w:b/>
          <w:bCs/>
          <w:i/>
          <w:iCs/>
        </w:rPr>
      </w:pPr>
      <w:bookmarkStart w:id="10" w:name="_Hlk146491613"/>
      <w:r w:rsidRPr="00DE1B6F">
        <w:rPr>
          <w:b/>
          <w:bCs/>
          <w:i/>
          <w:iCs/>
        </w:rPr>
        <w:t xml:space="preserve">Proposal </w:t>
      </w:r>
      <w:r>
        <w:rPr>
          <w:b/>
          <w:bCs/>
          <w:i/>
          <w:iCs/>
        </w:rPr>
        <w:t>1</w:t>
      </w:r>
      <w:r w:rsidRPr="00DE1B6F">
        <w:rPr>
          <w:b/>
          <w:bCs/>
          <w:i/>
          <w:iCs/>
        </w:rPr>
        <w:t xml:space="preserve">: </w:t>
      </w:r>
      <w:proofErr w:type="spellStart"/>
      <w:r>
        <w:rPr>
          <w:b/>
          <w:bCs/>
          <w:i/>
          <w:iCs/>
        </w:rPr>
        <w:t>NRPPa</w:t>
      </w:r>
      <w:proofErr w:type="spellEnd"/>
      <w:r>
        <w:rPr>
          <w:b/>
          <w:bCs/>
          <w:i/>
          <w:iCs/>
        </w:rPr>
        <w:t xml:space="preserve"> based signalling solutions may be used to provide ephemeris information of a satellite to the LMF.</w:t>
      </w:r>
    </w:p>
    <w:bookmarkEnd w:id="10"/>
    <w:p w14:paraId="662493BF" w14:textId="646AF40C" w:rsidR="00BD6D36" w:rsidRDefault="000B1334" w:rsidP="00BD6D36">
      <w:pPr>
        <w:jc w:val="both"/>
        <w:rPr>
          <w:lang w:eastAsia="zh-CN"/>
        </w:rPr>
      </w:pPr>
      <w:proofErr w:type="gramStart"/>
      <w:r>
        <w:rPr>
          <w:lang w:eastAsia="zh-CN"/>
        </w:rPr>
        <w:t>Similar to</w:t>
      </w:r>
      <w:proofErr w:type="gramEnd"/>
      <w:r>
        <w:rPr>
          <w:lang w:eastAsia="zh-CN"/>
        </w:rPr>
        <w:t xml:space="preserve"> the location information of satellite, common TA information is needed in order for multi-RTT to properly work. Therefore, i</w:t>
      </w:r>
      <w:r w:rsidR="00BD6D36">
        <w:rPr>
          <w:lang w:eastAsia="zh-CN"/>
        </w:rPr>
        <w:t xml:space="preserve">n </w:t>
      </w:r>
      <w:r w:rsidR="00BD6D36" w:rsidRPr="00EB10A6">
        <w:rPr>
          <w:lang w:eastAsia="zh-CN"/>
        </w:rPr>
        <w:t>RAN1#11</w:t>
      </w:r>
      <w:r w:rsidR="00A4482B">
        <w:rPr>
          <w:lang w:eastAsia="zh-CN"/>
        </w:rPr>
        <w:t>3</w:t>
      </w:r>
      <w:r w:rsidR="00BD6D36">
        <w:rPr>
          <w:lang w:eastAsia="zh-CN"/>
        </w:rPr>
        <w:t xml:space="preserve">, following agreement </w:t>
      </w:r>
      <w:r w:rsidR="00BD6D36" w:rsidRPr="00B15F5F">
        <w:rPr>
          <w:lang w:eastAsia="zh-CN"/>
        </w:rPr>
        <w:t>was made for NTN NW verified UE location.</w:t>
      </w:r>
    </w:p>
    <w:tbl>
      <w:tblPr>
        <w:tblStyle w:val="af3"/>
        <w:tblW w:w="0" w:type="auto"/>
        <w:tblLook w:val="04A0" w:firstRow="1" w:lastRow="0" w:firstColumn="1" w:lastColumn="0" w:noHBand="0" w:noVBand="1"/>
      </w:tblPr>
      <w:tblGrid>
        <w:gridCol w:w="9631"/>
      </w:tblGrid>
      <w:tr w:rsidR="00BD6D36" w:rsidRPr="00D2110D" w14:paraId="576EA43B" w14:textId="77777777" w:rsidTr="00E936CA">
        <w:tc>
          <w:tcPr>
            <w:tcW w:w="9631" w:type="dxa"/>
          </w:tcPr>
          <w:p w14:paraId="13A6A242" w14:textId="77777777" w:rsidR="00C361E5" w:rsidRDefault="00C361E5" w:rsidP="00C361E5">
            <w:pPr>
              <w:rPr>
                <w:b/>
                <w:sz w:val="20"/>
                <w:lang w:eastAsia="x-none"/>
              </w:rPr>
            </w:pPr>
            <w:r>
              <w:rPr>
                <w:b/>
                <w:highlight w:val="green"/>
                <w:lang w:eastAsia="x-none"/>
              </w:rPr>
              <w:t>Agreement</w:t>
            </w:r>
          </w:p>
          <w:p w14:paraId="03044F9B" w14:textId="27320078" w:rsidR="00BD6D36" w:rsidRPr="00C361E5" w:rsidRDefault="00C361E5" w:rsidP="00E936CA">
            <w:pPr>
              <w:rPr>
                <w:lang w:eastAsia="x-none"/>
              </w:rPr>
            </w:pPr>
            <w:r>
              <w:rPr>
                <w:lang w:eastAsia="x-none"/>
              </w:rPr>
              <w:t xml:space="preserve">For network verified UE location in NTN common TA information should be reported at least from gNB to LMF. </w:t>
            </w:r>
          </w:p>
        </w:tc>
      </w:tr>
    </w:tbl>
    <w:p w14:paraId="075FFA24" w14:textId="4448C2A0" w:rsidR="00BD6D36" w:rsidRDefault="00BD6D36" w:rsidP="00E03735">
      <w:pPr>
        <w:jc w:val="both"/>
      </w:pPr>
    </w:p>
    <w:p w14:paraId="365F5575" w14:textId="5E708D8B" w:rsidR="00C361E5" w:rsidRDefault="00C361E5" w:rsidP="00E03735">
      <w:pPr>
        <w:jc w:val="both"/>
      </w:pPr>
      <w:r>
        <w:t xml:space="preserve">Common TA information is not the part of the legacy </w:t>
      </w:r>
      <w:proofErr w:type="spellStart"/>
      <w:r>
        <w:t>NRPPa</w:t>
      </w:r>
      <w:proofErr w:type="spellEnd"/>
      <w:r>
        <w:t xml:space="preserve"> procedures as it </w:t>
      </w:r>
      <w:r w:rsidR="000B1334">
        <w:t xml:space="preserve">is more specific to NTN. One straightforward way may be for LMF to request this information as part of measurement procedure, where LMF requests the respective TRP (e.g., satellite) in the NG-RAN node to report the common TA parameters and </w:t>
      </w:r>
      <w:r w:rsidR="00E70CC8">
        <w:t xml:space="preserve">may </w:t>
      </w:r>
      <w:r w:rsidR="000B1334">
        <w:t xml:space="preserve">also </w:t>
      </w:r>
      <w:r w:rsidR="00E70CC8">
        <w:t xml:space="preserve">request </w:t>
      </w:r>
      <w:r w:rsidR="000B1334">
        <w:t xml:space="preserve">the satellite ephemeris </w:t>
      </w:r>
      <w:r w:rsidR="00E70CC8">
        <w:t>additionally. The NG-RAN node in its response message provides the required information, i.e., common TA parameters and satellite ephemeris. For this purpose, additional fields may be added in the TRP measurement result IE.</w:t>
      </w:r>
    </w:p>
    <w:p w14:paraId="2D19298F" w14:textId="78928B8A" w:rsidR="00E70CC8" w:rsidRPr="00BD6D36" w:rsidRDefault="00E70CC8" w:rsidP="00E03735">
      <w:pPr>
        <w:jc w:val="both"/>
      </w:pPr>
      <w:r w:rsidRPr="00DE1B6F">
        <w:rPr>
          <w:b/>
          <w:bCs/>
          <w:i/>
          <w:iCs/>
        </w:rPr>
        <w:t xml:space="preserve">Proposal </w:t>
      </w:r>
      <w:r>
        <w:rPr>
          <w:b/>
          <w:bCs/>
          <w:i/>
          <w:iCs/>
        </w:rPr>
        <w:t>2</w:t>
      </w:r>
      <w:r w:rsidRPr="00DE1B6F">
        <w:rPr>
          <w:b/>
          <w:bCs/>
          <w:i/>
          <w:iCs/>
        </w:rPr>
        <w:t xml:space="preserve">: </w:t>
      </w:r>
      <w:proofErr w:type="spellStart"/>
      <w:r>
        <w:rPr>
          <w:b/>
          <w:bCs/>
          <w:i/>
          <w:iCs/>
        </w:rPr>
        <w:t>NRPPa</w:t>
      </w:r>
      <w:proofErr w:type="spellEnd"/>
      <w:r>
        <w:rPr>
          <w:b/>
          <w:bCs/>
          <w:i/>
          <w:iCs/>
        </w:rPr>
        <w:t xml:space="preserve"> measurement procedures may be used to indicate the common TA parameters and satellite ephemeris information at the time of measurements. </w:t>
      </w:r>
    </w:p>
    <w:p w14:paraId="1A82A852" w14:textId="772DFAAF" w:rsidR="00F34366" w:rsidRDefault="00C63C9C" w:rsidP="00B77ACF">
      <w:pPr>
        <w:pStyle w:val="1"/>
        <w:jc w:val="both"/>
      </w:pPr>
      <w:bookmarkStart w:id="11" w:name="_Hlk127289418"/>
      <w:bookmarkStart w:id="12" w:name="_Hlk127365734"/>
      <w:r>
        <w:t>Mirror Ambiguity Resolution</w:t>
      </w:r>
    </w:p>
    <w:bookmarkEnd w:id="11"/>
    <w:p w14:paraId="153941DC" w14:textId="3CB04B07" w:rsidR="001000AF" w:rsidRPr="00025D12" w:rsidRDefault="00C63C9C" w:rsidP="00EF5B43">
      <w:pPr>
        <w:jc w:val="both"/>
      </w:pPr>
      <w:r w:rsidRPr="00C63C9C">
        <w:t xml:space="preserve">For </w:t>
      </w:r>
      <w:r w:rsidR="00572418">
        <w:t>M</w:t>
      </w:r>
      <w:r w:rsidRPr="00C63C9C">
        <w:t xml:space="preserve">ulti-RTT with a single satellite, </w:t>
      </w:r>
      <w:r w:rsidR="00572418">
        <w:t xml:space="preserve">multiple </w:t>
      </w:r>
      <w:r w:rsidRPr="00C63C9C">
        <w:t>measurements</w:t>
      </w:r>
      <w:r w:rsidR="00025D12">
        <w:t xml:space="preserve"> are </w:t>
      </w:r>
      <w:r w:rsidRPr="00C63C9C">
        <w:t xml:space="preserve">required at different time instances to estimate the UE location. However, the </w:t>
      </w:r>
      <w:r w:rsidR="00572418">
        <w:t xml:space="preserve">geometric </w:t>
      </w:r>
      <w:r w:rsidRPr="00C63C9C">
        <w:t>circle/rings formed by the measurements</w:t>
      </w:r>
      <w:r w:rsidR="00025D12">
        <w:t xml:space="preserve"> (for example </w:t>
      </w:r>
      <w:r w:rsidRPr="00C63C9C">
        <w:t xml:space="preserve">at </w:t>
      </w:r>
      <w:r w:rsidR="00025D12">
        <w:t xml:space="preserve">least at </w:t>
      </w:r>
      <w:r w:rsidRPr="00C63C9C">
        <w:t>three time instances</w:t>
      </w:r>
      <w:r w:rsidR="00025D12">
        <w:t>)</w:t>
      </w:r>
      <w:r w:rsidRPr="00C63C9C">
        <w:t xml:space="preserve"> would </w:t>
      </w:r>
      <w:proofErr w:type="spellStart"/>
      <w:r w:rsidRPr="00C63C9C">
        <w:t>center</w:t>
      </w:r>
      <w:proofErr w:type="spellEnd"/>
      <w:r w:rsidRPr="00C63C9C">
        <w:t xml:space="preserve"> along the satellite orbital plane, </w:t>
      </w:r>
      <w:r w:rsidR="00572418">
        <w:t xml:space="preserve">and </w:t>
      </w:r>
      <w:r w:rsidRPr="00C63C9C">
        <w:t>eventually that would result in intersection of the rings/circle at two points forming a mirror image of each othe</w:t>
      </w:r>
      <w:r>
        <w:t>r</w:t>
      </w:r>
      <w:r w:rsidRPr="00C63C9C">
        <w:t xml:space="preserve">. Especially, this mirror ambiguity </w:t>
      </w:r>
      <w:r>
        <w:t>may always</w:t>
      </w:r>
      <w:r w:rsidRPr="00C63C9C">
        <w:t xml:space="preserve"> exist for all those UEs that are in the beams/cells underneath the satellite orbital plane, resulting in two location estimates of target UEs.  </w:t>
      </w:r>
      <w:r w:rsidR="001000AF">
        <w:t xml:space="preserve">During </w:t>
      </w:r>
      <w:r w:rsidR="001000AF" w:rsidRPr="00D2110D">
        <w:rPr>
          <w:rFonts w:eastAsia="Times New Roman"/>
          <w:szCs w:val="22"/>
          <w:lang w:val="en-US" w:bidi="en-US"/>
        </w:rPr>
        <w:t>RAN1#11</w:t>
      </w:r>
      <w:r w:rsidR="00DA2386">
        <w:rPr>
          <w:rFonts w:eastAsia="Times New Roman"/>
          <w:szCs w:val="22"/>
          <w:lang w:val="en-US" w:bidi="en-US"/>
        </w:rPr>
        <w:t>4</w:t>
      </w:r>
      <w:r w:rsidR="001000AF">
        <w:rPr>
          <w:rFonts w:eastAsia="Times New Roman"/>
          <w:szCs w:val="22"/>
          <w:lang w:val="en-US" w:bidi="en-US"/>
        </w:rPr>
        <w:t xml:space="preserve"> meeting, </w:t>
      </w:r>
      <w:r w:rsidR="00DA2386">
        <w:rPr>
          <w:rFonts w:eastAsia="Times New Roman"/>
          <w:szCs w:val="22"/>
          <w:lang w:val="en-US" w:bidi="en-US"/>
        </w:rPr>
        <w:t>following conclusion was made for NTN NW verified UE location</w:t>
      </w:r>
      <w:r w:rsidR="001000AF">
        <w:rPr>
          <w:rFonts w:eastAsia="Times New Roman"/>
          <w:szCs w:val="22"/>
          <w:lang w:val="en-US" w:bidi="en-US"/>
        </w:rPr>
        <w:t>.</w:t>
      </w:r>
    </w:p>
    <w:tbl>
      <w:tblPr>
        <w:tblStyle w:val="af3"/>
        <w:tblW w:w="0" w:type="auto"/>
        <w:tblLook w:val="04A0" w:firstRow="1" w:lastRow="0" w:firstColumn="1" w:lastColumn="0" w:noHBand="0" w:noVBand="1"/>
      </w:tblPr>
      <w:tblGrid>
        <w:gridCol w:w="9631"/>
      </w:tblGrid>
      <w:tr w:rsidR="001000AF" w:rsidRPr="00D2110D" w14:paraId="3B0AB445" w14:textId="77777777" w:rsidTr="00934953">
        <w:tc>
          <w:tcPr>
            <w:tcW w:w="9631" w:type="dxa"/>
          </w:tcPr>
          <w:p w14:paraId="0163E0A3" w14:textId="77777777" w:rsidR="00025D12" w:rsidRPr="00025D12" w:rsidRDefault="00025D12" w:rsidP="00025D12">
            <w:pPr>
              <w:pStyle w:val="3GPPNormalText"/>
              <w:rPr>
                <w:b/>
                <w:bCs/>
                <w:szCs w:val="22"/>
                <w:lang w:val="en-US"/>
              </w:rPr>
            </w:pPr>
            <w:r w:rsidRPr="00025D12">
              <w:rPr>
                <w:b/>
                <w:bCs/>
                <w:szCs w:val="22"/>
                <w:lang w:val="en-US"/>
              </w:rPr>
              <w:t>Conclusion</w:t>
            </w:r>
          </w:p>
          <w:p w14:paraId="6FAD7839" w14:textId="77777777" w:rsidR="00025D12" w:rsidRPr="00025D12" w:rsidRDefault="00025D12" w:rsidP="00025D12">
            <w:pPr>
              <w:pStyle w:val="3GPPNormalText"/>
              <w:rPr>
                <w:szCs w:val="22"/>
                <w:lang w:val="en-US"/>
              </w:rPr>
            </w:pPr>
            <w:r w:rsidRPr="00025D12">
              <w:rPr>
                <w:szCs w:val="22"/>
                <w:lang w:val="en-US"/>
              </w:rPr>
              <w:t>To resolve the mirror positions ambiguity for multi-RTT positioning, the following methods can be used without RAN1 specification impact from RAN1 perspective:</w:t>
            </w:r>
          </w:p>
          <w:p w14:paraId="6CEA0696" w14:textId="77777777" w:rsidR="00025D12" w:rsidRPr="00025D12" w:rsidRDefault="00025D12" w:rsidP="00025D12">
            <w:pPr>
              <w:pStyle w:val="3GPPNormalText"/>
              <w:rPr>
                <w:szCs w:val="22"/>
                <w:lang w:val="en-US"/>
              </w:rPr>
            </w:pPr>
            <w:r w:rsidRPr="00025D12">
              <w:rPr>
                <w:szCs w:val="22"/>
                <w:lang w:val="en-US"/>
              </w:rPr>
              <w:t>•</w:t>
            </w:r>
            <w:r w:rsidRPr="00025D12">
              <w:rPr>
                <w:szCs w:val="22"/>
                <w:lang w:val="en-US"/>
              </w:rPr>
              <w:tab/>
              <w:t>by gNB or LMF implementation</w:t>
            </w:r>
          </w:p>
          <w:p w14:paraId="690B92D0" w14:textId="77777777" w:rsidR="00025D12" w:rsidRPr="00025D12" w:rsidRDefault="00025D12" w:rsidP="00025D12">
            <w:pPr>
              <w:pStyle w:val="3GPPNormalText"/>
              <w:rPr>
                <w:szCs w:val="22"/>
                <w:lang w:val="en-US"/>
              </w:rPr>
            </w:pPr>
            <w:r w:rsidRPr="00025D12">
              <w:rPr>
                <w:szCs w:val="22"/>
                <w:lang w:val="en-US"/>
              </w:rPr>
              <w:t>•</w:t>
            </w:r>
            <w:r w:rsidRPr="00025D12">
              <w:rPr>
                <w:szCs w:val="22"/>
                <w:lang w:val="en-US"/>
              </w:rPr>
              <w:tab/>
              <w:t>existing ECID method</w:t>
            </w:r>
          </w:p>
          <w:p w14:paraId="7E6D1D51" w14:textId="7C0C2C2C" w:rsidR="001000AF" w:rsidRPr="00D2110D" w:rsidRDefault="00025D12" w:rsidP="00025D12">
            <w:pPr>
              <w:pStyle w:val="3GPPNormalText"/>
              <w:rPr>
                <w:rFonts w:eastAsia="Malgun Gothic"/>
              </w:rPr>
            </w:pPr>
            <w:r w:rsidRPr="00025D12">
              <w:rPr>
                <w:szCs w:val="22"/>
                <w:lang w:val="en-US"/>
              </w:rPr>
              <w:t>•</w:t>
            </w:r>
            <w:r w:rsidRPr="00025D12">
              <w:rPr>
                <w:szCs w:val="22"/>
                <w:lang w:val="en-US"/>
              </w:rPr>
              <w:tab/>
              <w:t>UL-</w:t>
            </w:r>
            <w:proofErr w:type="spellStart"/>
            <w:r w:rsidRPr="00025D12">
              <w:rPr>
                <w:szCs w:val="22"/>
                <w:lang w:val="en-US"/>
              </w:rPr>
              <w:t>AoA</w:t>
            </w:r>
            <w:proofErr w:type="spellEnd"/>
          </w:p>
        </w:tc>
      </w:tr>
    </w:tbl>
    <w:p w14:paraId="72E0B6B1" w14:textId="77777777" w:rsidR="00025D12" w:rsidRDefault="00025D12" w:rsidP="00DE1B6F">
      <w:pPr>
        <w:jc w:val="both"/>
      </w:pPr>
      <w:bookmarkStart w:id="13" w:name="_Hlk131534780"/>
    </w:p>
    <w:p w14:paraId="1D772492" w14:textId="798F2174" w:rsidR="00DE1B6F" w:rsidRDefault="00E6116B" w:rsidP="00DE1B6F">
      <w:pPr>
        <w:jc w:val="both"/>
      </w:pPr>
      <w:r>
        <w:lastRenderedPageBreak/>
        <w:t>I</w:t>
      </w:r>
      <w:r w:rsidR="00025D12">
        <w:t>f</w:t>
      </w:r>
      <w:r>
        <w:t xml:space="preserve"> gNB or LMF implementation</w:t>
      </w:r>
      <w:r w:rsidR="00025D12">
        <w:t xml:space="preserve"> or existing ECID method</w:t>
      </w:r>
      <w:r>
        <w:t xml:space="preserve"> </w:t>
      </w:r>
      <w:r w:rsidR="00025D12">
        <w:t>is used to resolve</w:t>
      </w:r>
      <w:r>
        <w:t xml:space="preserve"> </w:t>
      </w:r>
      <w:r w:rsidR="00DE1B6F">
        <w:t xml:space="preserve">the </w:t>
      </w:r>
      <w:r>
        <w:t xml:space="preserve">mirror ambiguity, </w:t>
      </w:r>
      <w:r w:rsidR="001F2AFE">
        <w:t xml:space="preserve">NG-RAN node </w:t>
      </w:r>
      <w:r>
        <w:t xml:space="preserve">may </w:t>
      </w:r>
      <w:r w:rsidR="001F2AFE">
        <w:t xml:space="preserve">need to provide </w:t>
      </w:r>
      <w:r>
        <w:t xml:space="preserve">additional information </w:t>
      </w:r>
      <w:r w:rsidR="001F2AFE">
        <w:t>to the</w:t>
      </w:r>
      <w:r>
        <w:t xml:space="preserve"> LMF</w:t>
      </w:r>
      <w:r w:rsidR="001F2AFE">
        <w:t xml:space="preserve"> to facilitate the mirror ambiguity resolution</w:t>
      </w:r>
      <w:r w:rsidR="00D20D8D">
        <w:t xml:space="preserve">, e.g., in the case of </w:t>
      </w:r>
      <w:r w:rsidR="00DD79DB">
        <w:t xml:space="preserve">E-CID, </w:t>
      </w:r>
      <w:proofErr w:type="spellStart"/>
      <w:r w:rsidR="00E43CC7">
        <w:t>NRPPa</w:t>
      </w:r>
      <w:proofErr w:type="spellEnd"/>
      <w:r w:rsidR="00E43CC7">
        <w:t xml:space="preserve"> E-CID </w:t>
      </w:r>
      <w:r w:rsidR="00BB0260" w:rsidRPr="009F31B2">
        <w:rPr>
          <w:i/>
          <w:iCs/>
        </w:rPr>
        <w:t>Measurement Report</w:t>
      </w:r>
      <w:r w:rsidR="00BB0260">
        <w:t xml:space="preserve"> message may </w:t>
      </w:r>
      <w:r w:rsidR="00F21841">
        <w:t>also be used</w:t>
      </w:r>
      <w:r>
        <w:t>. For example, t</w:t>
      </w:r>
      <w:r w:rsidR="00F234D0">
        <w:t xml:space="preserve">he mirror ambiguity </w:t>
      </w:r>
      <w:r w:rsidR="00AF3CBE">
        <w:t xml:space="preserve">can </w:t>
      </w:r>
      <w:r w:rsidR="00F234D0">
        <w:t xml:space="preserve">be </w:t>
      </w:r>
      <w:r w:rsidR="00AF3CBE">
        <w:t xml:space="preserve">resolved </w:t>
      </w:r>
      <w:r w:rsidR="00025D12">
        <w:t xml:space="preserve">by beamforming </w:t>
      </w:r>
      <w:r w:rsidR="001F2AFE">
        <w:t xml:space="preserve">or neighbouring cell measurements. However, it is essential for LMF to know that </w:t>
      </w:r>
      <w:r w:rsidR="00572418">
        <w:t xml:space="preserve">a </w:t>
      </w:r>
      <w:r w:rsidR="001F2AFE">
        <w:t xml:space="preserve">target </w:t>
      </w:r>
      <w:r w:rsidR="00F234D0">
        <w:t xml:space="preserve">UE is located on the left or right side of the </w:t>
      </w:r>
      <w:r w:rsidR="001D224D">
        <w:t xml:space="preserve">satellite </w:t>
      </w:r>
      <w:r w:rsidR="00F234D0">
        <w:t>orbital plane.</w:t>
      </w:r>
      <w:r w:rsidR="001D224D">
        <w:t xml:space="preserve"> </w:t>
      </w:r>
      <w:r w:rsidR="00DA2386">
        <w:t xml:space="preserve">This may be achieved, for instance by beamforming the </w:t>
      </w:r>
      <w:r w:rsidR="001D224D">
        <w:t>positioning reference signal</w:t>
      </w:r>
      <w:r w:rsidR="001F2AFE">
        <w:t xml:space="preserve">s </w:t>
      </w:r>
      <w:r w:rsidR="001D224D">
        <w:t xml:space="preserve">in a way that beams are always pointing either to the left or right side of the satellite orbital plane. </w:t>
      </w:r>
      <w:r w:rsidR="00EB50F2">
        <w:t>Thus,</w:t>
      </w:r>
      <w:r w:rsidR="001D224D">
        <w:t xml:space="preserve"> knowing the beam identity of the positioning reference signal </w:t>
      </w:r>
      <w:r w:rsidR="00DA2386">
        <w:t>along with its location with respect to the satellite orbit, i.e.,</w:t>
      </w:r>
      <w:r w:rsidR="001D224D">
        <w:t xml:space="preserve"> </w:t>
      </w:r>
      <w:proofErr w:type="gramStart"/>
      <w:r w:rsidR="001D224D">
        <w:t>left</w:t>
      </w:r>
      <w:proofErr w:type="gramEnd"/>
      <w:r w:rsidR="001D224D">
        <w:t xml:space="preserve"> or right side of the satellite orbital</w:t>
      </w:r>
      <w:r w:rsidR="001F2AFE">
        <w:t xml:space="preserve"> plane</w:t>
      </w:r>
      <w:r w:rsidR="00DA2386">
        <w:t>, may be</w:t>
      </w:r>
      <w:r w:rsidR="00B15F5F">
        <w:t xml:space="preserve"> required to the</w:t>
      </w:r>
      <w:r w:rsidR="001D224D">
        <w:t xml:space="preserve"> </w:t>
      </w:r>
      <w:r w:rsidR="001F2AFE">
        <w:t xml:space="preserve">LMF </w:t>
      </w:r>
      <w:r w:rsidR="00B15F5F">
        <w:t xml:space="preserve">to </w:t>
      </w:r>
      <w:r w:rsidR="001D224D">
        <w:t>resolve the mirror ambiguity</w:t>
      </w:r>
      <w:r w:rsidR="001F2AFE">
        <w:t xml:space="preserve"> easily</w:t>
      </w:r>
      <w:r w:rsidR="001D224D">
        <w:t>.</w:t>
      </w:r>
      <w:r w:rsidR="00B15F5F">
        <w:t xml:space="preserve"> </w:t>
      </w:r>
      <w:r w:rsidR="00B15F5F" w:rsidRPr="00B15F5F">
        <w:t xml:space="preserve">In the legacy </w:t>
      </w:r>
      <w:proofErr w:type="spellStart"/>
      <w:r w:rsidR="00B15F5F" w:rsidRPr="00B15F5F">
        <w:t>NRPPa</w:t>
      </w:r>
      <w:proofErr w:type="spellEnd"/>
      <w:r w:rsidR="00B15F5F" w:rsidRPr="00B15F5F">
        <w:t xml:space="preserve"> positioning procedures</w:t>
      </w:r>
      <w:r w:rsidR="00B15F5F">
        <w:t>, the information regarding the location of a PRS beam with respect to the satellite is not provided.</w:t>
      </w:r>
      <w:r w:rsidR="00DE1B6F" w:rsidRPr="00DE1B6F">
        <w:rPr>
          <w:b/>
          <w:bCs/>
          <w:i/>
          <w:iCs/>
        </w:rPr>
        <w:t xml:space="preserve"> </w:t>
      </w:r>
      <w:r w:rsidR="001F2AFE">
        <w:t xml:space="preserve">One solution may be </w:t>
      </w:r>
      <w:r w:rsidR="00FD0840">
        <w:t>to include this information as part of PRS configuration exchange procedure, where DL PRS transmission characteristics IE may provide additional information about the location of a beam with respect to the satellite orbit.</w:t>
      </w:r>
    </w:p>
    <w:p w14:paraId="41ABA47B" w14:textId="0013F28D" w:rsidR="00DE1B6F" w:rsidRDefault="00DE1B6F" w:rsidP="00EF5B43">
      <w:pPr>
        <w:jc w:val="both"/>
        <w:rPr>
          <w:b/>
          <w:bCs/>
          <w:i/>
          <w:iCs/>
        </w:rPr>
      </w:pPr>
      <w:bookmarkStart w:id="14" w:name="_Hlk131705174"/>
      <w:bookmarkEnd w:id="13"/>
      <w:r w:rsidRPr="00DE1B6F">
        <w:rPr>
          <w:b/>
          <w:bCs/>
          <w:i/>
          <w:iCs/>
        </w:rPr>
        <w:t xml:space="preserve">Proposal </w:t>
      </w:r>
      <w:r w:rsidR="00E70CC8">
        <w:rPr>
          <w:b/>
          <w:bCs/>
          <w:i/>
          <w:iCs/>
        </w:rPr>
        <w:t>3</w:t>
      </w:r>
      <w:r w:rsidRPr="00DE1B6F">
        <w:rPr>
          <w:b/>
          <w:bCs/>
          <w:i/>
          <w:iCs/>
        </w:rPr>
        <w:t xml:space="preserve">: </w:t>
      </w:r>
      <w:r w:rsidR="00DA2386">
        <w:rPr>
          <w:b/>
          <w:bCs/>
          <w:i/>
          <w:iCs/>
        </w:rPr>
        <w:t>The information regarding the location of a PRS beam</w:t>
      </w:r>
      <w:r w:rsidR="004A04B6">
        <w:rPr>
          <w:b/>
          <w:bCs/>
          <w:i/>
          <w:iCs/>
        </w:rPr>
        <w:t xml:space="preserve"> or cell-ID</w:t>
      </w:r>
      <w:r w:rsidR="00DA2386">
        <w:rPr>
          <w:b/>
          <w:bCs/>
          <w:i/>
          <w:iCs/>
        </w:rPr>
        <w:t xml:space="preserve"> with respect to the satellite orbit</w:t>
      </w:r>
      <w:r w:rsidR="004A04B6">
        <w:rPr>
          <w:b/>
          <w:bCs/>
          <w:i/>
          <w:iCs/>
        </w:rPr>
        <w:t xml:space="preserve"> plane</w:t>
      </w:r>
      <w:r w:rsidR="00DA2386">
        <w:rPr>
          <w:b/>
          <w:bCs/>
          <w:i/>
          <w:iCs/>
        </w:rPr>
        <w:t xml:space="preserve">, i.e., </w:t>
      </w:r>
      <w:proofErr w:type="gramStart"/>
      <w:r w:rsidR="00DA2386">
        <w:rPr>
          <w:b/>
          <w:bCs/>
          <w:i/>
          <w:iCs/>
        </w:rPr>
        <w:t>left</w:t>
      </w:r>
      <w:proofErr w:type="gramEnd"/>
      <w:r w:rsidR="00DA2386">
        <w:rPr>
          <w:b/>
          <w:bCs/>
          <w:i/>
          <w:iCs/>
        </w:rPr>
        <w:t xml:space="preserve"> or right, may be informed by NG-RAN node to the LMF to facilitate the mirror ambiguity resolution</w:t>
      </w:r>
      <w:r w:rsidRPr="00DE1B6F">
        <w:rPr>
          <w:b/>
          <w:bCs/>
          <w:i/>
          <w:iCs/>
        </w:rPr>
        <w:t>.</w:t>
      </w:r>
    </w:p>
    <w:bookmarkEnd w:id="12"/>
    <w:bookmarkEnd w:id="14"/>
    <w:p w14:paraId="7DE9C888" w14:textId="49937EE8" w:rsidR="00E5639B" w:rsidRPr="00E5639B" w:rsidRDefault="00306977" w:rsidP="00E5639B">
      <w:pPr>
        <w:pStyle w:val="1"/>
        <w:tabs>
          <w:tab w:val="num" w:pos="0"/>
        </w:tabs>
        <w:ind w:left="0" w:firstLine="0"/>
        <w:jc w:val="both"/>
        <w:rPr>
          <w:rFonts w:eastAsia="MS Mincho"/>
          <w:lang w:eastAsia="ja-JP"/>
        </w:rPr>
      </w:pPr>
      <w:r>
        <w:rPr>
          <w:rFonts w:eastAsia="MS Mincho"/>
          <w:lang w:eastAsia="ja-JP"/>
        </w:rPr>
        <w:t>Conclusion</w:t>
      </w:r>
    </w:p>
    <w:p w14:paraId="13CB0DF0" w14:textId="4C70E653" w:rsidR="008140F8" w:rsidRDefault="00D63542" w:rsidP="005478F5">
      <w:pPr>
        <w:jc w:val="both"/>
        <w:rPr>
          <w:szCs w:val="22"/>
          <w:lang w:eastAsia="ja-JP"/>
        </w:rPr>
      </w:pPr>
      <w:r>
        <w:rPr>
          <w:szCs w:val="22"/>
          <w:lang w:eastAsia="ja-JP"/>
        </w:rPr>
        <w:t>T</w:t>
      </w:r>
      <w:r w:rsidRPr="00D63542">
        <w:rPr>
          <w:szCs w:val="22"/>
          <w:lang w:eastAsia="ja-JP"/>
        </w:rPr>
        <w:t>he following observations are summarized as follows in relation to NTN network verified UE location:</w:t>
      </w:r>
    </w:p>
    <w:p w14:paraId="2BB514AB" w14:textId="4598F700" w:rsidR="00E70CC8" w:rsidRDefault="00E70CC8" w:rsidP="005478F5">
      <w:pPr>
        <w:jc w:val="both"/>
        <w:rPr>
          <w:b/>
          <w:bCs/>
          <w:i/>
          <w:iCs/>
          <w:lang w:eastAsia="zh-CN"/>
        </w:rPr>
      </w:pPr>
      <w:r w:rsidRPr="00E70CC8">
        <w:rPr>
          <w:b/>
          <w:bCs/>
          <w:i/>
          <w:iCs/>
          <w:lang w:eastAsia="zh-CN"/>
        </w:rPr>
        <w:t xml:space="preserve">Proposal 1: </w:t>
      </w:r>
      <w:proofErr w:type="spellStart"/>
      <w:r w:rsidRPr="00E70CC8">
        <w:rPr>
          <w:b/>
          <w:bCs/>
          <w:i/>
          <w:iCs/>
          <w:lang w:eastAsia="zh-CN"/>
        </w:rPr>
        <w:t>NRPPa</w:t>
      </w:r>
      <w:proofErr w:type="spellEnd"/>
      <w:r w:rsidRPr="00E70CC8">
        <w:rPr>
          <w:b/>
          <w:bCs/>
          <w:i/>
          <w:iCs/>
          <w:lang w:eastAsia="zh-CN"/>
        </w:rPr>
        <w:t xml:space="preserve"> based signalling solutions may be used to provide ephemeris information of a satellite to the LMF.</w:t>
      </w:r>
    </w:p>
    <w:p w14:paraId="1848930B" w14:textId="77B7E9A9" w:rsidR="00E70CC8" w:rsidRDefault="00E70CC8" w:rsidP="005478F5">
      <w:pPr>
        <w:jc w:val="both"/>
        <w:rPr>
          <w:b/>
          <w:bCs/>
          <w:i/>
          <w:iCs/>
          <w:lang w:eastAsia="zh-CN"/>
        </w:rPr>
      </w:pPr>
      <w:r w:rsidRPr="00E70CC8">
        <w:rPr>
          <w:b/>
          <w:bCs/>
          <w:i/>
          <w:iCs/>
          <w:lang w:eastAsia="zh-CN"/>
        </w:rPr>
        <w:t xml:space="preserve">Proposal 2: </w:t>
      </w:r>
      <w:proofErr w:type="spellStart"/>
      <w:r w:rsidRPr="00E70CC8">
        <w:rPr>
          <w:b/>
          <w:bCs/>
          <w:i/>
          <w:iCs/>
          <w:lang w:eastAsia="zh-CN"/>
        </w:rPr>
        <w:t>NRPPa</w:t>
      </w:r>
      <w:proofErr w:type="spellEnd"/>
      <w:r w:rsidRPr="00E70CC8">
        <w:rPr>
          <w:b/>
          <w:bCs/>
          <w:i/>
          <w:iCs/>
          <w:lang w:eastAsia="zh-CN"/>
        </w:rPr>
        <w:t xml:space="preserve"> measurement procedures may be used to indicate the common TA parameters and satellite ephemeris information at the time of measurements.</w:t>
      </w:r>
    </w:p>
    <w:p w14:paraId="438DF132" w14:textId="7AE2A2FA" w:rsidR="00E70CC8" w:rsidRDefault="004A04B6" w:rsidP="00E70CC8">
      <w:pPr>
        <w:jc w:val="both"/>
        <w:rPr>
          <w:b/>
          <w:bCs/>
          <w:i/>
          <w:iCs/>
        </w:rPr>
      </w:pPr>
      <w:r w:rsidRPr="004A04B6">
        <w:rPr>
          <w:b/>
          <w:bCs/>
          <w:i/>
          <w:iCs/>
        </w:rPr>
        <w:t xml:space="preserve">Proposal 3: The information regarding the location of a PRS beam or cell-ID with respect to the satellite orbit plane, i.e., </w:t>
      </w:r>
      <w:proofErr w:type="gramStart"/>
      <w:r w:rsidRPr="004A04B6">
        <w:rPr>
          <w:b/>
          <w:bCs/>
          <w:i/>
          <w:iCs/>
        </w:rPr>
        <w:t>left</w:t>
      </w:r>
      <w:proofErr w:type="gramEnd"/>
      <w:r w:rsidRPr="004A04B6">
        <w:rPr>
          <w:b/>
          <w:bCs/>
          <w:i/>
          <w:iCs/>
        </w:rPr>
        <w:t xml:space="preserve"> or right, may be informed by NG-RAN node to the LMF to facilitate the mirror ambiguity resolution</w:t>
      </w:r>
      <w:r w:rsidR="00E70CC8" w:rsidRPr="00DE1B6F">
        <w:rPr>
          <w:b/>
          <w:bCs/>
          <w:i/>
          <w:iCs/>
        </w:rPr>
        <w:t>.</w:t>
      </w:r>
    </w:p>
    <w:p w14:paraId="42A278C5" w14:textId="01C72B07" w:rsidR="00145C47" w:rsidRPr="00B50C1F" w:rsidRDefault="00C23710" w:rsidP="00B50C1F">
      <w:pPr>
        <w:pStyle w:val="1"/>
        <w:tabs>
          <w:tab w:val="num" w:pos="0"/>
        </w:tabs>
        <w:ind w:left="0" w:firstLine="0"/>
        <w:jc w:val="both"/>
        <w:rPr>
          <w:rFonts w:eastAsia="MS Mincho"/>
          <w:lang w:eastAsia="ja-JP"/>
        </w:rPr>
      </w:pPr>
      <w:bookmarkStart w:id="15" w:name="_Hlk127472787"/>
      <w:bookmarkEnd w:id="2"/>
      <w:r>
        <w:rPr>
          <w:rFonts w:eastAsia="MS Mincho"/>
          <w:lang w:eastAsia="ja-JP"/>
        </w:rPr>
        <w:t>References</w:t>
      </w:r>
    </w:p>
    <w:p w14:paraId="3B99741E" w14:textId="62C27BAE" w:rsidR="00AB5153" w:rsidRDefault="00B211F8" w:rsidP="00B00A56">
      <w:pPr>
        <w:numPr>
          <w:ilvl w:val="0"/>
          <w:numId w:val="2"/>
        </w:numPr>
        <w:rPr>
          <w:sz w:val="20"/>
          <w:szCs w:val="18"/>
          <w:lang w:val="en-US" w:bidi="en-US"/>
        </w:rPr>
      </w:pPr>
      <w:bookmarkStart w:id="16" w:name="_Ref7816821"/>
      <w:bookmarkStart w:id="17" w:name="_Ref21117639"/>
      <w:r w:rsidRPr="00A2068D">
        <w:rPr>
          <w:sz w:val="20"/>
          <w:szCs w:val="18"/>
          <w:lang w:val="en-US" w:bidi="en-US"/>
        </w:rPr>
        <w:t>RP-221819</w:t>
      </w:r>
      <w:r w:rsidR="004E407E" w:rsidRPr="00A2068D">
        <w:rPr>
          <w:sz w:val="20"/>
          <w:szCs w:val="18"/>
          <w:lang w:val="en-US" w:bidi="en-US"/>
        </w:rPr>
        <w:t>, “</w:t>
      </w:r>
      <w:r w:rsidR="00154E74" w:rsidRPr="00A2068D">
        <w:rPr>
          <w:sz w:val="20"/>
          <w:szCs w:val="18"/>
          <w:lang w:val="en-US" w:bidi="en-US"/>
        </w:rPr>
        <w:t>Revised WID: NR NTN (Non-Terrestrial Networks) enhancements</w:t>
      </w:r>
      <w:r w:rsidR="004E407E" w:rsidRPr="00A2068D">
        <w:rPr>
          <w:sz w:val="20"/>
          <w:szCs w:val="18"/>
          <w:lang w:val="en-US" w:bidi="en-US"/>
        </w:rPr>
        <w:t xml:space="preserve">”, </w:t>
      </w:r>
      <w:r w:rsidR="000054E9" w:rsidRPr="00A2068D">
        <w:rPr>
          <w:sz w:val="20"/>
          <w:szCs w:val="18"/>
          <w:lang w:val="en-US" w:bidi="en-US"/>
        </w:rPr>
        <w:t>RAN#9</w:t>
      </w:r>
      <w:r w:rsidR="001235F2" w:rsidRPr="00A2068D">
        <w:rPr>
          <w:sz w:val="20"/>
          <w:szCs w:val="18"/>
          <w:lang w:val="en-US" w:bidi="en-US"/>
        </w:rPr>
        <w:t>6</w:t>
      </w:r>
      <w:r w:rsidR="000054E9" w:rsidRPr="00A2068D">
        <w:rPr>
          <w:sz w:val="20"/>
          <w:szCs w:val="18"/>
          <w:lang w:val="en-US" w:bidi="en-US"/>
        </w:rPr>
        <w:t xml:space="preserve">, </w:t>
      </w:r>
      <w:r w:rsidR="00543437" w:rsidRPr="00A2068D">
        <w:rPr>
          <w:sz w:val="20"/>
          <w:szCs w:val="18"/>
          <w:lang w:val="en-US" w:bidi="en-US"/>
        </w:rPr>
        <w:t>June</w:t>
      </w:r>
      <w:r w:rsidR="004E407E" w:rsidRPr="00A2068D">
        <w:rPr>
          <w:sz w:val="20"/>
          <w:szCs w:val="18"/>
          <w:lang w:val="en-US" w:bidi="en-US"/>
        </w:rPr>
        <w:t>. 2021.</w:t>
      </w:r>
      <w:bookmarkEnd w:id="16"/>
      <w:bookmarkEnd w:id="17"/>
    </w:p>
    <w:p w14:paraId="18D463EE" w14:textId="4EDAC69E" w:rsidR="00B00A56" w:rsidRPr="00C361E5" w:rsidRDefault="008140F8" w:rsidP="00C361E5">
      <w:pPr>
        <w:numPr>
          <w:ilvl w:val="0"/>
          <w:numId w:val="2"/>
        </w:numPr>
        <w:rPr>
          <w:sz w:val="20"/>
          <w:szCs w:val="18"/>
          <w:lang w:val="en-US" w:bidi="en-US"/>
        </w:rPr>
      </w:pPr>
      <w:r w:rsidRPr="008140F8">
        <w:rPr>
          <w:sz w:val="20"/>
          <w:szCs w:val="18"/>
          <w:lang w:val="en-US" w:bidi="en-US"/>
        </w:rPr>
        <w:t>RP-223534</w:t>
      </w:r>
      <w:r w:rsidRPr="00A2068D">
        <w:rPr>
          <w:sz w:val="20"/>
          <w:szCs w:val="18"/>
          <w:lang w:val="en-US" w:bidi="en-US"/>
        </w:rPr>
        <w:t>, “Revised WID: NR NTN (Non-Terrestrial Networks) enhancements”, RAN#9</w:t>
      </w:r>
      <w:r>
        <w:rPr>
          <w:sz w:val="20"/>
          <w:szCs w:val="18"/>
          <w:lang w:val="en-US" w:bidi="en-US"/>
        </w:rPr>
        <w:t>8e</w:t>
      </w:r>
      <w:r w:rsidRPr="00A2068D">
        <w:rPr>
          <w:sz w:val="20"/>
          <w:szCs w:val="18"/>
          <w:lang w:val="en-US" w:bidi="en-US"/>
        </w:rPr>
        <w:t xml:space="preserve">, </w:t>
      </w:r>
      <w:r>
        <w:rPr>
          <w:sz w:val="20"/>
          <w:szCs w:val="18"/>
          <w:lang w:val="en-US" w:bidi="en-US"/>
        </w:rPr>
        <w:t>December</w:t>
      </w:r>
      <w:r w:rsidRPr="00A2068D">
        <w:rPr>
          <w:sz w:val="20"/>
          <w:szCs w:val="18"/>
          <w:lang w:val="en-US" w:bidi="en-US"/>
        </w:rPr>
        <w:t>. 202</w:t>
      </w:r>
      <w:r>
        <w:rPr>
          <w:sz w:val="20"/>
          <w:szCs w:val="18"/>
          <w:lang w:val="en-US" w:bidi="en-US"/>
        </w:rPr>
        <w:t>2</w:t>
      </w:r>
      <w:r w:rsidRPr="00A2068D">
        <w:rPr>
          <w:sz w:val="20"/>
          <w:szCs w:val="18"/>
          <w:lang w:val="en-US" w:bidi="en-US"/>
        </w:rPr>
        <w:t>.</w:t>
      </w:r>
    </w:p>
    <w:bookmarkEnd w:id="15"/>
    <w:p w14:paraId="0965F05D" w14:textId="77777777" w:rsidR="00D24DA2" w:rsidRPr="004F270E" w:rsidRDefault="00D24DA2" w:rsidP="00D24DA2">
      <w:pPr>
        <w:rPr>
          <w:lang w:val="en-US" w:bidi="en-US"/>
        </w:rPr>
      </w:pPr>
    </w:p>
    <w:sectPr w:rsidR="00D24DA2" w:rsidRPr="004F270E"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518F2" w14:textId="77777777" w:rsidR="00AE0351" w:rsidRDefault="00AE0351" w:rsidP="00AC001C">
      <w:pPr>
        <w:spacing w:after="0"/>
      </w:pPr>
      <w:r>
        <w:separator/>
      </w:r>
    </w:p>
  </w:endnote>
  <w:endnote w:type="continuationSeparator" w:id="0">
    <w:p w14:paraId="1665EE5E" w14:textId="77777777" w:rsidR="00AE0351" w:rsidRDefault="00AE0351"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EF299" w14:textId="77777777" w:rsidR="00AE0351" w:rsidRDefault="00AE0351" w:rsidP="00AC001C">
      <w:pPr>
        <w:spacing w:after="0"/>
      </w:pPr>
      <w:r>
        <w:separator/>
      </w:r>
    </w:p>
  </w:footnote>
  <w:footnote w:type="continuationSeparator" w:id="0">
    <w:p w14:paraId="74D2B5D5" w14:textId="77777777" w:rsidR="00AE0351" w:rsidRDefault="00AE0351"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11370E"/>
    <w:multiLevelType w:val="hybridMultilevel"/>
    <w:tmpl w:val="C100A48C"/>
    <w:lvl w:ilvl="0" w:tplc="0409000F">
      <w:start w:val="1"/>
      <w:numFmt w:val="decimal"/>
      <w:lvlText w:val="%1."/>
      <w:lvlJc w:val="left"/>
      <w:pPr>
        <w:ind w:left="835" w:hanging="360"/>
      </w:p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3" w15:restartNumberingAfterBreak="0">
    <w:nsid w:val="0B380AD3"/>
    <w:multiLevelType w:val="hybridMultilevel"/>
    <w:tmpl w:val="CA34A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72C2087"/>
    <w:multiLevelType w:val="hybridMultilevel"/>
    <w:tmpl w:val="06567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6F2CF9"/>
    <w:multiLevelType w:val="multilevel"/>
    <w:tmpl w:val="4D9481F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369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8" w15:restartNumberingAfterBreak="0">
    <w:nsid w:val="19866AFA"/>
    <w:multiLevelType w:val="hybridMultilevel"/>
    <w:tmpl w:val="8A50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36E68"/>
    <w:multiLevelType w:val="hybridMultilevel"/>
    <w:tmpl w:val="EF80BA4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2C3E1363"/>
    <w:multiLevelType w:val="hybridMultilevel"/>
    <w:tmpl w:val="E156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742211A"/>
    <w:multiLevelType w:val="hybridMultilevel"/>
    <w:tmpl w:val="34A4F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40232DDD"/>
    <w:multiLevelType w:val="hybridMultilevel"/>
    <w:tmpl w:val="80A0E3E2"/>
    <w:lvl w:ilvl="0" w:tplc="D6D43FCA">
      <w:start w:val="1"/>
      <w:numFmt w:val="bullet"/>
      <w:lvlText w:val="•"/>
      <w:lvlJc w:val="left"/>
      <w:pPr>
        <w:tabs>
          <w:tab w:val="num" w:pos="720"/>
        </w:tabs>
        <w:ind w:left="720" w:hanging="360"/>
      </w:pPr>
      <w:rPr>
        <w:rFonts w:ascii="Arial" w:hAnsi="Arial" w:hint="default"/>
      </w:rPr>
    </w:lvl>
    <w:lvl w:ilvl="1" w:tplc="BA74A3FC">
      <w:numFmt w:val="bullet"/>
      <w:lvlText w:val="–"/>
      <w:lvlJc w:val="left"/>
      <w:pPr>
        <w:tabs>
          <w:tab w:val="num" w:pos="1440"/>
        </w:tabs>
        <w:ind w:left="1440" w:hanging="360"/>
      </w:pPr>
      <w:rPr>
        <w:rFonts w:ascii="Arial" w:hAnsi="Arial" w:hint="default"/>
      </w:rPr>
    </w:lvl>
    <w:lvl w:ilvl="2" w:tplc="66E85B68" w:tentative="1">
      <w:start w:val="1"/>
      <w:numFmt w:val="bullet"/>
      <w:lvlText w:val="•"/>
      <w:lvlJc w:val="left"/>
      <w:pPr>
        <w:tabs>
          <w:tab w:val="num" w:pos="2160"/>
        </w:tabs>
        <w:ind w:left="2160" w:hanging="360"/>
      </w:pPr>
      <w:rPr>
        <w:rFonts w:ascii="Arial" w:hAnsi="Arial" w:hint="default"/>
      </w:rPr>
    </w:lvl>
    <w:lvl w:ilvl="3" w:tplc="112C3D64" w:tentative="1">
      <w:start w:val="1"/>
      <w:numFmt w:val="bullet"/>
      <w:lvlText w:val="•"/>
      <w:lvlJc w:val="left"/>
      <w:pPr>
        <w:tabs>
          <w:tab w:val="num" w:pos="2880"/>
        </w:tabs>
        <w:ind w:left="2880" w:hanging="360"/>
      </w:pPr>
      <w:rPr>
        <w:rFonts w:ascii="Arial" w:hAnsi="Arial" w:hint="default"/>
      </w:rPr>
    </w:lvl>
    <w:lvl w:ilvl="4" w:tplc="A2C264A0" w:tentative="1">
      <w:start w:val="1"/>
      <w:numFmt w:val="bullet"/>
      <w:lvlText w:val="•"/>
      <w:lvlJc w:val="left"/>
      <w:pPr>
        <w:tabs>
          <w:tab w:val="num" w:pos="3600"/>
        </w:tabs>
        <w:ind w:left="3600" w:hanging="360"/>
      </w:pPr>
      <w:rPr>
        <w:rFonts w:ascii="Arial" w:hAnsi="Arial" w:hint="default"/>
      </w:rPr>
    </w:lvl>
    <w:lvl w:ilvl="5" w:tplc="E72C01C8" w:tentative="1">
      <w:start w:val="1"/>
      <w:numFmt w:val="bullet"/>
      <w:lvlText w:val="•"/>
      <w:lvlJc w:val="left"/>
      <w:pPr>
        <w:tabs>
          <w:tab w:val="num" w:pos="4320"/>
        </w:tabs>
        <w:ind w:left="4320" w:hanging="360"/>
      </w:pPr>
      <w:rPr>
        <w:rFonts w:ascii="Arial" w:hAnsi="Arial" w:hint="default"/>
      </w:rPr>
    </w:lvl>
    <w:lvl w:ilvl="6" w:tplc="B1DE2730" w:tentative="1">
      <w:start w:val="1"/>
      <w:numFmt w:val="bullet"/>
      <w:lvlText w:val="•"/>
      <w:lvlJc w:val="left"/>
      <w:pPr>
        <w:tabs>
          <w:tab w:val="num" w:pos="5040"/>
        </w:tabs>
        <w:ind w:left="5040" w:hanging="360"/>
      </w:pPr>
      <w:rPr>
        <w:rFonts w:ascii="Arial" w:hAnsi="Arial" w:hint="default"/>
      </w:rPr>
    </w:lvl>
    <w:lvl w:ilvl="7" w:tplc="E3E8F34A" w:tentative="1">
      <w:start w:val="1"/>
      <w:numFmt w:val="bullet"/>
      <w:lvlText w:val="•"/>
      <w:lvlJc w:val="left"/>
      <w:pPr>
        <w:tabs>
          <w:tab w:val="num" w:pos="5760"/>
        </w:tabs>
        <w:ind w:left="5760" w:hanging="360"/>
      </w:pPr>
      <w:rPr>
        <w:rFonts w:ascii="Arial" w:hAnsi="Arial" w:hint="default"/>
      </w:rPr>
    </w:lvl>
    <w:lvl w:ilvl="8" w:tplc="E6643F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8A7F15"/>
    <w:multiLevelType w:val="hybridMultilevel"/>
    <w:tmpl w:val="5086B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8" w15:restartNumberingAfterBreak="0">
    <w:nsid w:val="5DD4565B"/>
    <w:multiLevelType w:val="hybridMultilevel"/>
    <w:tmpl w:val="524A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3B2D24"/>
    <w:multiLevelType w:val="hybridMultilevel"/>
    <w:tmpl w:val="CDA26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3F58A2"/>
    <w:multiLevelType w:val="hybridMultilevel"/>
    <w:tmpl w:val="EF80BA4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6FB67301"/>
    <w:multiLevelType w:val="hybridMultilevel"/>
    <w:tmpl w:val="510484A6"/>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51388428">
    <w:abstractNumId w:val="7"/>
  </w:num>
  <w:num w:numId="2" w16cid:durableId="1800757786">
    <w:abstractNumId w:val="16"/>
  </w:num>
  <w:num w:numId="3" w16cid:durableId="2104567523">
    <w:abstractNumId w:val="13"/>
  </w:num>
  <w:num w:numId="4" w16cid:durableId="1583179265">
    <w:abstractNumId w:val="22"/>
  </w:num>
  <w:num w:numId="5" w16cid:durableId="1656378747">
    <w:abstractNumId w:val="11"/>
  </w:num>
  <w:num w:numId="6" w16cid:durableId="1662731606">
    <w:abstractNumId w:val="4"/>
  </w:num>
  <w:num w:numId="7" w16cid:durableId="1160921716">
    <w:abstractNumId w:val="10"/>
  </w:num>
  <w:num w:numId="8" w16cid:durableId="113721317">
    <w:abstractNumId w:val="19"/>
  </w:num>
  <w:num w:numId="9" w16cid:durableId="1887983463">
    <w:abstractNumId w:val="6"/>
  </w:num>
  <w:num w:numId="10" w16cid:durableId="890922606">
    <w:abstractNumId w:val="3"/>
  </w:num>
  <w:num w:numId="11" w16cid:durableId="2119399375">
    <w:abstractNumId w:val="18"/>
  </w:num>
  <w:num w:numId="12" w16cid:durableId="951058795">
    <w:abstractNumId w:val="12"/>
  </w:num>
  <w:num w:numId="13" w16cid:durableId="1209950775">
    <w:abstractNumId w:val="14"/>
  </w:num>
  <w:num w:numId="14" w16cid:durableId="1759790980">
    <w:abstractNumId w:val="21"/>
  </w:num>
  <w:num w:numId="15" w16cid:durableId="2006203845">
    <w:abstractNumId w:val="8"/>
  </w:num>
  <w:num w:numId="16" w16cid:durableId="1545023134">
    <w:abstractNumId w:val="17"/>
  </w:num>
  <w:num w:numId="17" w16cid:durableId="573514554">
    <w:abstractNumId w:val="1"/>
  </w:num>
  <w:num w:numId="18" w16cid:durableId="205530142">
    <w:abstractNumId w:val="15"/>
  </w:num>
  <w:num w:numId="19" w16cid:durableId="1481462473">
    <w:abstractNumId w:val="5"/>
  </w:num>
  <w:num w:numId="20" w16cid:durableId="1557737573">
    <w:abstractNumId w:val="0"/>
  </w:num>
  <w:num w:numId="21" w16cid:durableId="1905679411">
    <w:abstractNumId w:val="9"/>
  </w:num>
  <w:num w:numId="22" w16cid:durableId="1820923993">
    <w:abstractNumId w:val="20"/>
  </w:num>
  <w:num w:numId="23" w16cid:durableId="50254699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2AC"/>
    <w:rsid w:val="00003443"/>
    <w:rsid w:val="00003767"/>
    <w:rsid w:val="00003A27"/>
    <w:rsid w:val="00003A69"/>
    <w:rsid w:val="0000448A"/>
    <w:rsid w:val="000044E8"/>
    <w:rsid w:val="00004CCB"/>
    <w:rsid w:val="00005327"/>
    <w:rsid w:val="000054E9"/>
    <w:rsid w:val="0000569D"/>
    <w:rsid w:val="00005827"/>
    <w:rsid w:val="00005EE4"/>
    <w:rsid w:val="00006045"/>
    <w:rsid w:val="000064F4"/>
    <w:rsid w:val="0000686C"/>
    <w:rsid w:val="000068D8"/>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2E3E"/>
    <w:rsid w:val="0001328D"/>
    <w:rsid w:val="00013484"/>
    <w:rsid w:val="00013490"/>
    <w:rsid w:val="000139B1"/>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3DE"/>
    <w:rsid w:val="00017BDA"/>
    <w:rsid w:val="000202E6"/>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2"/>
    <w:rsid w:val="00025D15"/>
    <w:rsid w:val="00025F59"/>
    <w:rsid w:val="00026088"/>
    <w:rsid w:val="00026179"/>
    <w:rsid w:val="000261DF"/>
    <w:rsid w:val="00026762"/>
    <w:rsid w:val="00027059"/>
    <w:rsid w:val="00027694"/>
    <w:rsid w:val="000300E3"/>
    <w:rsid w:val="000306BB"/>
    <w:rsid w:val="0003087B"/>
    <w:rsid w:val="00030D35"/>
    <w:rsid w:val="00030D38"/>
    <w:rsid w:val="000310B5"/>
    <w:rsid w:val="00031762"/>
    <w:rsid w:val="00031E1E"/>
    <w:rsid w:val="00031F47"/>
    <w:rsid w:val="00031F6C"/>
    <w:rsid w:val="00031F81"/>
    <w:rsid w:val="00032034"/>
    <w:rsid w:val="0003236E"/>
    <w:rsid w:val="000324E8"/>
    <w:rsid w:val="00032686"/>
    <w:rsid w:val="0003297D"/>
    <w:rsid w:val="00032D41"/>
    <w:rsid w:val="0003332E"/>
    <w:rsid w:val="00033432"/>
    <w:rsid w:val="0003387A"/>
    <w:rsid w:val="00033ADE"/>
    <w:rsid w:val="0003435D"/>
    <w:rsid w:val="0003435F"/>
    <w:rsid w:val="000345DF"/>
    <w:rsid w:val="00034CCC"/>
    <w:rsid w:val="00034D23"/>
    <w:rsid w:val="00034FEC"/>
    <w:rsid w:val="00035372"/>
    <w:rsid w:val="000353A8"/>
    <w:rsid w:val="000368F6"/>
    <w:rsid w:val="0003703F"/>
    <w:rsid w:val="0003704A"/>
    <w:rsid w:val="00037487"/>
    <w:rsid w:val="00037492"/>
    <w:rsid w:val="000374AD"/>
    <w:rsid w:val="0003790C"/>
    <w:rsid w:val="00037FB1"/>
    <w:rsid w:val="000403B0"/>
    <w:rsid w:val="000408F6"/>
    <w:rsid w:val="00040AA5"/>
    <w:rsid w:val="00040C18"/>
    <w:rsid w:val="00040DDD"/>
    <w:rsid w:val="00041335"/>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33F"/>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4C01"/>
    <w:rsid w:val="00054F43"/>
    <w:rsid w:val="00055132"/>
    <w:rsid w:val="000552E9"/>
    <w:rsid w:val="00055381"/>
    <w:rsid w:val="000558A8"/>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3DBC"/>
    <w:rsid w:val="00064294"/>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4FF0"/>
    <w:rsid w:val="000753CE"/>
    <w:rsid w:val="000756C1"/>
    <w:rsid w:val="0007588C"/>
    <w:rsid w:val="00075B4C"/>
    <w:rsid w:val="00076562"/>
    <w:rsid w:val="0007696F"/>
    <w:rsid w:val="00076AE1"/>
    <w:rsid w:val="00076B21"/>
    <w:rsid w:val="00076DE3"/>
    <w:rsid w:val="00076DFE"/>
    <w:rsid w:val="00077579"/>
    <w:rsid w:val="00077C8A"/>
    <w:rsid w:val="00077E51"/>
    <w:rsid w:val="000807E2"/>
    <w:rsid w:val="00080A34"/>
    <w:rsid w:val="00080A59"/>
    <w:rsid w:val="00080D99"/>
    <w:rsid w:val="000812D2"/>
    <w:rsid w:val="00081481"/>
    <w:rsid w:val="00081961"/>
    <w:rsid w:val="00081B75"/>
    <w:rsid w:val="00081C26"/>
    <w:rsid w:val="0008213E"/>
    <w:rsid w:val="00082396"/>
    <w:rsid w:val="000823A0"/>
    <w:rsid w:val="00082B7C"/>
    <w:rsid w:val="00082B84"/>
    <w:rsid w:val="00082BB6"/>
    <w:rsid w:val="00082C1C"/>
    <w:rsid w:val="00082C78"/>
    <w:rsid w:val="0008396F"/>
    <w:rsid w:val="00083AF9"/>
    <w:rsid w:val="00084066"/>
    <w:rsid w:val="000841F2"/>
    <w:rsid w:val="0008428B"/>
    <w:rsid w:val="00084A8C"/>
    <w:rsid w:val="00084AE3"/>
    <w:rsid w:val="00084D76"/>
    <w:rsid w:val="000855E4"/>
    <w:rsid w:val="00085B56"/>
    <w:rsid w:val="00085DB1"/>
    <w:rsid w:val="000865E6"/>
    <w:rsid w:val="0008664D"/>
    <w:rsid w:val="0008694F"/>
    <w:rsid w:val="00086D1F"/>
    <w:rsid w:val="000870E7"/>
    <w:rsid w:val="0008760E"/>
    <w:rsid w:val="00087A3A"/>
    <w:rsid w:val="0009031D"/>
    <w:rsid w:val="000904CC"/>
    <w:rsid w:val="000909DA"/>
    <w:rsid w:val="00091E0E"/>
    <w:rsid w:val="00091E55"/>
    <w:rsid w:val="00091F11"/>
    <w:rsid w:val="000920BD"/>
    <w:rsid w:val="000921AE"/>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40B"/>
    <w:rsid w:val="0009584C"/>
    <w:rsid w:val="000958FF"/>
    <w:rsid w:val="00095C7A"/>
    <w:rsid w:val="00095E5A"/>
    <w:rsid w:val="00095F80"/>
    <w:rsid w:val="00096499"/>
    <w:rsid w:val="00097AD2"/>
    <w:rsid w:val="00097C7E"/>
    <w:rsid w:val="00097E76"/>
    <w:rsid w:val="00097FAD"/>
    <w:rsid w:val="000A032A"/>
    <w:rsid w:val="000A0466"/>
    <w:rsid w:val="000A047D"/>
    <w:rsid w:val="000A0517"/>
    <w:rsid w:val="000A0F56"/>
    <w:rsid w:val="000A111C"/>
    <w:rsid w:val="000A178F"/>
    <w:rsid w:val="000A184C"/>
    <w:rsid w:val="000A1D8E"/>
    <w:rsid w:val="000A201B"/>
    <w:rsid w:val="000A2253"/>
    <w:rsid w:val="000A25D1"/>
    <w:rsid w:val="000A2711"/>
    <w:rsid w:val="000A2B39"/>
    <w:rsid w:val="000A3413"/>
    <w:rsid w:val="000A3DDC"/>
    <w:rsid w:val="000A4527"/>
    <w:rsid w:val="000A5B98"/>
    <w:rsid w:val="000A6206"/>
    <w:rsid w:val="000A6816"/>
    <w:rsid w:val="000A6B56"/>
    <w:rsid w:val="000A7074"/>
    <w:rsid w:val="000A73C9"/>
    <w:rsid w:val="000A763E"/>
    <w:rsid w:val="000B01C0"/>
    <w:rsid w:val="000B020D"/>
    <w:rsid w:val="000B02FA"/>
    <w:rsid w:val="000B03B0"/>
    <w:rsid w:val="000B0686"/>
    <w:rsid w:val="000B0D05"/>
    <w:rsid w:val="000B0E71"/>
    <w:rsid w:val="000B120F"/>
    <w:rsid w:val="000B12EC"/>
    <w:rsid w:val="000B1334"/>
    <w:rsid w:val="000B149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331"/>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3D5"/>
    <w:rsid w:val="000C5E2A"/>
    <w:rsid w:val="000C60FE"/>
    <w:rsid w:val="000C649D"/>
    <w:rsid w:val="000C664C"/>
    <w:rsid w:val="000C6664"/>
    <w:rsid w:val="000C6AA6"/>
    <w:rsid w:val="000C6C67"/>
    <w:rsid w:val="000C6C6E"/>
    <w:rsid w:val="000C6E1C"/>
    <w:rsid w:val="000C7288"/>
    <w:rsid w:val="000C74F1"/>
    <w:rsid w:val="000D0302"/>
    <w:rsid w:val="000D0C57"/>
    <w:rsid w:val="000D0D0E"/>
    <w:rsid w:val="000D0F36"/>
    <w:rsid w:val="000D1085"/>
    <w:rsid w:val="000D1298"/>
    <w:rsid w:val="000D190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084"/>
    <w:rsid w:val="000F6317"/>
    <w:rsid w:val="000F66AA"/>
    <w:rsid w:val="000F680E"/>
    <w:rsid w:val="000F6CA2"/>
    <w:rsid w:val="000F7349"/>
    <w:rsid w:val="000F7536"/>
    <w:rsid w:val="001000AF"/>
    <w:rsid w:val="001012E0"/>
    <w:rsid w:val="001018CA"/>
    <w:rsid w:val="00102062"/>
    <w:rsid w:val="0010215E"/>
    <w:rsid w:val="0010224C"/>
    <w:rsid w:val="001024D1"/>
    <w:rsid w:val="001030A4"/>
    <w:rsid w:val="0010322C"/>
    <w:rsid w:val="001039C1"/>
    <w:rsid w:val="001040A0"/>
    <w:rsid w:val="001041A5"/>
    <w:rsid w:val="001043D6"/>
    <w:rsid w:val="00104796"/>
    <w:rsid w:val="001049DB"/>
    <w:rsid w:val="001049E5"/>
    <w:rsid w:val="00104C88"/>
    <w:rsid w:val="001057CE"/>
    <w:rsid w:val="00105BE9"/>
    <w:rsid w:val="00105D1A"/>
    <w:rsid w:val="001062B2"/>
    <w:rsid w:val="0010646E"/>
    <w:rsid w:val="001068A1"/>
    <w:rsid w:val="00106AF8"/>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398"/>
    <w:rsid w:val="0011360B"/>
    <w:rsid w:val="00113C81"/>
    <w:rsid w:val="00114109"/>
    <w:rsid w:val="0011412F"/>
    <w:rsid w:val="00114236"/>
    <w:rsid w:val="00115728"/>
    <w:rsid w:val="00115E49"/>
    <w:rsid w:val="00116547"/>
    <w:rsid w:val="0011666F"/>
    <w:rsid w:val="001168DB"/>
    <w:rsid w:val="00116D8D"/>
    <w:rsid w:val="00117030"/>
    <w:rsid w:val="001173EA"/>
    <w:rsid w:val="001175FA"/>
    <w:rsid w:val="0011777E"/>
    <w:rsid w:val="001201E5"/>
    <w:rsid w:val="001205DE"/>
    <w:rsid w:val="00120611"/>
    <w:rsid w:val="0012069C"/>
    <w:rsid w:val="00120A2A"/>
    <w:rsid w:val="00120CF4"/>
    <w:rsid w:val="001211AF"/>
    <w:rsid w:val="00121284"/>
    <w:rsid w:val="001212DA"/>
    <w:rsid w:val="00121A90"/>
    <w:rsid w:val="00121FEE"/>
    <w:rsid w:val="0012221D"/>
    <w:rsid w:val="001225D6"/>
    <w:rsid w:val="00122EB8"/>
    <w:rsid w:val="001235F2"/>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8ED"/>
    <w:rsid w:val="001375C9"/>
    <w:rsid w:val="001401E9"/>
    <w:rsid w:val="001408F2"/>
    <w:rsid w:val="00140910"/>
    <w:rsid w:val="00140C89"/>
    <w:rsid w:val="00140E29"/>
    <w:rsid w:val="00141B8B"/>
    <w:rsid w:val="0014211D"/>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98C"/>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D03"/>
    <w:rsid w:val="00153E61"/>
    <w:rsid w:val="00153EC1"/>
    <w:rsid w:val="00154067"/>
    <w:rsid w:val="00154202"/>
    <w:rsid w:val="0015464D"/>
    <w:rsid w:val="001549F5"/>
    <w:rsid w:val="00154A78"/>
    <w:rsid w:val="00154B20"/>
    <w:rsid w:val="00154DE1"/>
    <w:rsid w:val="00154E74"/>
    <w:rsid w:val="00154F9A"/>
    <w:rsid w:val="0015527D"/>
    <w:rsid w:val="0015576E"/>
    <w:rsid w:val="00155F04"/>
    <w:rsid w:val="00155F6B"/>
    <w:rsid w:val="0015689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392"/>
    <w:rsid w:val="001644CB"/>
    <w:rsid w:val="00164ADC"/>
    <w:rsid w:val="00164E61"/>
    <w:rsid w:val="0016596C"/>
    <w:rsid w:val="00165A5B"/>
    <w:rsid w:val="00165B04"/>
    <w:rsid w:val="00165B30"/>
    <w:rsid w:val="00165E20"/>
    <w:rsid w:val="0016609D"/>
    <w:rsid w:val="00166AFD"/>
    <w:rsid w:val="00167147"/>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BF"/>
    <w:rsid w:val="001767E4"/>
    <w:rsid w:val="00177111"/>
    <w:rsid w:val="0017776E"/>
    <w:rsid w:val="00177A6B"/>
    <w:rsid w:val="00180259"/>
    <w:rsid w:val="001809FC"/>
    <w:rsid w:val="00180A56"/>
    <w:rsid w:val="00180C39"/>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69"/>
    <w:rsid w:val="0018599A"/>
    <w:rsid w:val="00185D58"/>
    <w:rsid w:val="00186570"/>
    <w:rsid w:val="0018687A"/>
    <w:rsid w:val="00186998"/>
    <w:rsid w:val="001870B8"/>
    <w:rsid w:val="00187774"/>
    <w:rsid w:val="00187B01"/>
    <w:rsid w:val="00187C9B"/>
    <w:rsid w:val="001902C8"/>
    <w:rsid w:val="001908BC"/>
    <w:rsid w:val="00190A2B"/>
    <w:rsid w:val="00190ACD"/>
    <w:rsid w:val="00190E88"/>
    <w:rsid w:val="00191316"/>
    <w:rsid w:val="00191383"/>
    <w:rsid w:val="00191654"/>
    <w:rsid w:val="00191680"/>
    <w:rsid w:val="001917B5"/>
    <w:rsid w:val="001923CA"/>
    <w:rsid w:val="001925E8"/>
    <w:rsid w:val="00192C48"/>
    <w:rsid w:val="00193774"/>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02A"/>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2D3"/>
    <w:rsid w:val="001A6A08"/>
    <w:rsid w:val="001A6BD7"/>
    <w:rsid w:val="001A7F45"/>
    <w:rsid w:val="001A7F62"/>
    <w:rsid w:val="001B040E"/>
    <w:rsid w:val="001B04F5"/>
    <w:rsid w:val="001B057C"/>
    <w:rsid w:val="001B1049"/>
    <w:rsid w:val="001B146E"/>
    <w:rsid w:val="001B1837"/>
    <w:rsid w:val="001B1B15"/>
    <w:rsid w:val="001B1E57"/>
    <w:rsid w:val="001B1F36"/>
    <w:rsid w:val="001B24D5"/>
    <w:rsid w:val="001B2604"/>
    <w:rsid w:val="001B2665"/>
    <w:rsid w:val="001B2AA9"/>
    <w:rsid w:val="001B3116"/>
    <w:rsid w:val="001B3179"/>
    <w:rsid w:val="001B34E6"/>
    <w:rsid w:val="001B3A1A"/>
    <w:rsid w:val="001B3D41"/>
    <w:rsid w:val="001B3D64"/>
    <w:rsid w:val="001B3DE4"/>
    <w:rsid w:val="001B42C7"/>
    <w:rsid w:val="001B43E6"/>
    <w:rsid w:val="001B4899"/>
    <w:rsid w:val="001B4EB1"/>
    <w:rsid w:val="001B5612"/>
    <w:rsid w:val="001B5B6D"/>
    <w:rsid w:val="001B6171"/>
    <w:rsid w:val="001B6AC6"/>
    <w:rsid w:val="001B6C0C"/>
    <w:rsid w:val="001B73AC"/>
    <w:rsid w:val="001B7701"/>
    <w:rsid w:val="001B77D7"/>
    <w:rsid w:val="001B7893"/>
    <w:rsid w:val="001B7967"/>
    <w:rsid w:val="001B7A1C"/>
    <w:rsid w:val="001B7E86"/>
    <w:rsid w:val="001B7F84"/>
    <w:rsid w:val="001C06F4"/>
    <w:rsid w:val="001C0871"/>
    <w:rsid w:val="001C0B84"/>
    <w:rsid w:val="001C0F42"/>
    <w:rsid w:val="001C133D"/>
    <w:rsid w:val="001C1629"/>
    <w:rsid w:val="001C1968"/>
    <w:rsid w:val="001C1981"/>
    <w:rsid w:val="001C1B9F"/>
    <w:rsid w:val="001C2483"/>
    <w:rsid w:val="001C26A3"/>
    <w:rsid w:val="001C2B23"/>
    <w:rsid w:val="001C2E38"/>
    <w:rsid w:val="001C3144"/>
    <w:rsid w:val="001C326F"/>
    <w:rsid w:val="001C33C3"/>
    <w:rsid w:val="001C3432"/>
    <w:rsid w:val="001C3462"/>
    <w:rsid w:val="001C368E"/>
    <w:rsid w:val="001C391A"/>
    <w:rsid w:val="001C3E21"/>
    <w:rsid w:val="001C3E61"/>
    <w:rsid w:val="001C42C9"/>
    <w:rsid w:val="001C4318"/>
    <w:rsid w:val="001C43DF"/>
    <w:rsid w:val="001C56AC"/>
    <w:rsid w:val="001C595E"/>
    <w:rsid w:val="001C635B"/>
    <w:rsid w:val="001C65BA"/>
    <w:rsid w:val="001C6925"/>
    <w:rsid w:val="001C7454"/>
    <w:rsid w:val="001C757E"/>
    <w:rsid w:val="001C7BE0"/>
    <w:rsid w:val="001D00E6"/>
    <w:rsid w:val="001D00F4"/>
    <w:rsid w:val="001D0242"/>
    <w:rsid w:val="001D050E"/>
    <w:rsid w:val="001D051C"/>
    <w:rsid w:val="001D1539"/>
    <w:rsid w:val="001D158F"/>
    <w:rsid w:val="001D188C"/>
    <w:rsid w:val="001D1F29"/>
    <w:rsid w:val="001D1FC6"/>
    <w:rsid w:val="001D2053"/>
    <w:rsid w:val="001D224D"/>
    <w:rsid w:val="001D262D"/>
    <w:rsid w:val="001D26F4"/>
    <w:rsid w:val="001D2A21"/>
    <w:rsid w:val="001D2BED"/>
    <w:rsid w:val="001D2E17"/>
    <w:rsid w:val="001D2E6B"/>
    <w:rsid w:val="001D3071"/>
    <w:rsid w:val="001D3987"/>
    <w:rsid w:val="001D3D2F"/>
    <w:rsid w:val="001D4247"/>
    <w:rsid w:val="001D49B9"/>
    <w:rsid w:val="001D4B24"/>
    <w:rsid w:val="001D4CB7"/>
    <w:rsid w:val="001D4E63"/>
    <w:rsid w:val="001D4FA6"/>
    <w:rsid w:val="001D5435"/>
    <w:rsid w:val="001D59C5"/>
    <w:rsid w:val="001D60C6"/>
    <w:rsid w:val="001D648C"/>
    <w:rsid w:val="001D6C2F"/>
    <w:rsid w:val="001D6ECB"/>
    <w:rsid w:val="001D74CD"/>
    <w:rsid w:val="001D7A7A"/>
    <w:rsid w:val="001D7E7E"/>
    <w:rsid w:val="001D7FC9"/>
    <w:rsid w:val="001E062E"/>
    <w:rsid w:val="001E0E38"/>
    <w:rsid w:val="001E0EC4"/>
    <w:rsid w:val="001E111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AFE"/>
    <w:rsid w:val="001F2B8F"/>
    <w:rsid w:val="001F331C"/>
    <w:rsid w:val="001F336A"/>
    <w:rsid w:val="001F37B3"/>
    <w:rsid w:val="001F3BEF"/>
    <w:rsid w:val="001F4514"/>
    <w:rsid w:val="001F5A75"/>
    <w:rsid w:val="001F5A76"/>
    <w:rsid w:val="001F5ACF"/>
    <w:rsid w:val="001F5B7F"/>
    <w:rsid w:val="001F6099"/>
    <w:rsid w:val="001F6219"/>
    <w:rsid w:val="001F62B6"/>
    <w:rsid w:val="001F62DB"/>
    <w:rsid w:val="001F64C3"/>
    <w:rsid w:val="001F67FE"/>
    <w:rsid w:val="001F6A82"/>
    <w:rsid w:val="001F705B"/>
    <w:rsid w:val="001F72CA"/>
    <w:rsid w:val="001F7468"/>
    <w:rsid w:val="00200085"/>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447"/>
    <w:rsid w:val="002037BB"/>
    <w:rsid w:val="002039DA"/>
    <w:rsid w:val="00203AE5"/>
    <w:rsid w:val="00203BFC"/>
    <w:rsid w:val="00203CF3"/>
    <w:rsid w:val="00203D30"/>
    <w:rsid w:val="002042D0"/>
    <w:rsid w:val="00204584"/>
    <w:rsid w:val="002050B0"/>
    <w:rsid w:val="00205BEF"/>
    <w:rsid w:val="00206071"/>
    <w:rsid w:val="0020681F"/>
    <w:rsid w:val="00206A96"/>
    <w:rsid w:val="00206DB5"/>
    <w:rsid w:val="00206EF5"/>
    <w:rsid w:val="002074F2"/>
    <w:rsid w:val="002075A9"/>
    <w:rsid w:val="00207673"/>
    <w:rsid w:val="0020769F"/>
    <w:rsid w:val="00207835"/>
    <w:rsid w:val="002079F2"/>
    <w:rsid w:val="00207FB4"/>
    <w:rsid w:val="0021031B"/>
    <w:rsid w:val="0021091D"/>
    <w:rsid w:val="00210EFB"/>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B8F"/>
    <w:rsid w:val="00215D09"/>
    <w:rsid w:val="00215EEA"/>
    <w:rsid w:val="002162FC"/>
    <w:rsid w:val="00216339"/>
    <w:rsid w:val="002164D2"/>
    <w:rsid w:val="002168D2"/>
    <w:rsid w:val="00216910"/>
    <w:rsid w:val="0021695D"/>
    <w:rsid w:val="002172D2"/>
    <w:rsid w:val="0021739A"/>
    <w:rsid w:val="0021768D"/>
    <w:rsid w:val="00217B64"/>
    <w:rsid w:val="00217BCE"/>
    <w:rsid w:val="00217FDD"/>
    <w:rsid w:val="0022074A"/>
    <w:rsid w:val="00220CE0"/>
    <w:rsid w:val="00220F0D"/>
    <w:rsid w:val="00220F3B"/>
    <w:rsid w:val="00220F53"/>
    <w:rsid w:val="00221727"/>
    <w:rsid w:val="00221C62"/>
    <w:rsid w:val="002220FA"/>
    <w:rsid w:val="00222DBA"/>
    <w:rsid w:val="002232CC"/>
    <w:rsid w:val="00223651"/>
    <w:rsid w:val="0022377B"/>
    <w:rsid w:val="00223C44"/>
    <w:rsid w:val="00223C66"/>
    <w:rsid w:val="00223CE5"/>
    <w:rsid w:val="00223D53"/>
    <w:rsid w:val="00224E58"/>
    <w:rsid w:val="00224F63"/>
    <w:rsid w:val="0022505A"/>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1EBF"/>
    <w:rsid w:val="00232232"/>
    <w:rsid w:val="002323AA"/>
    <w:rsid w:val="0023246C"/>
    <w:rsid w:val="002324A5"/>
    <w:rsid w:val="0023269E"/>
    <w:rsid w:val="0023277C"/>
    <w:rsid w:val="002328CF"/>
    <w:rsid w:val="00232ACB"/>
    <w:rsid w:val="00232FAA"/>
    <w:rsid w:val="002337A6"/>
    <w:rsid w:val="002337B6"/>
    <w:rsid w:val="00233928"/>
    <w:rsid w:val="0023402C"/>
    <w:rsid w:val="00234037"/>
    <w:rsid w:val="00234B73"/>
    <w:rsid w:val="00234CAE"/>
    <w:rsid w:val="00235D9B"/>
    <w:rsid w:val="00235E62"/>
    <w:rsid w:val="00236501"/>
    <w:rsid w:val="0023654C"/>
    <w:rsid w:val="00236FBC"/>
    <w:rsid w:val="00237674"/>
    <w:rsid w:val="00237EB7"/>
    <w:rsid w:val="00240013"/>
    <w:rsid w:val="0024013B"/>
    <w:rsid w:val="00240185"/>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29D"/>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DD6"/>
    <w:rsid w:val="00253FD9"/>
    <w:rsid w:val="0025403B"/>
    <w:rsid w:val="0025417D"/>
    <w:rsid w:val="00254494"/>
    <w:rsid w:val="002549C8"/>
    <w:rsid w:val="002552D0"/>
    <w:rsid w:val="00255BFC"/>
    <w:rsid w:val="00255D0A"/>
    <w:rsid w:val="00256074"/>
    <w:rsid w:val="0025609E"/>
    <w:rsid w:val="00256141"/>
    <w:rsid w:val="00256395"/>
    <w:rsid w:val="00256F17"/>
    <w:rsid w:val="0025723B"/>
    <w:rsid w:val="00257240"/>
    <w:rsid w:val="0025743E"/>
    <w:rsid w:val="00257470"/>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083"/>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6B4"/>
    <w:rsid w:val="002757F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2EB2"/>
    <w:rsid w:val="002830DA"/>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2FE"/>
    <w:rsid w:val="00287582"/>
    <w:rsid w:val="00287840"/>
    <w:rsid w:val="00287E0F"/>
    <w:rsid w:val="0029043C"/>
    <w:rsid w:val="002904A3"/>
    <w:rsid w:val="0029080C"/>
    <w:rsid w:val="00290879"/>
    <w:rsid w:val="00291A14"/>
    <w:rsid w:val="00291D34"/>
    <w:rsid w:val="00291F6C"/>
    <w:rsid w:val="002928A5"/>
    <w:rsid w:val="00292A79"/>
    <w:rsid w:val="00292B0B"/>
    <w:rsid w:val="00293433"/>
    <w:rsid w:val="002936E6"/>
    <w:rsid w:val="00293BB5"/>
    <w:rsid w:val="00293EA2"/>
    <w:rsid w:val="00293EAA"/>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97F21"/>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40D"/>
    <w:rsid w:val="002B2533"/>
    <w:rsid w:val="002B2833"/>
    <w:rsid w:val="002B2974"/>
    <w:rsid w:val="002B2D7B"/>
    <w:rsid w:val="002B3463"/>
    <w:rsid w:val="002B34D9"/>
    <w:rsid w:val="002B41B9"/>
    <w:rsid w:val="002B4BE8"/>
    <w:rsid w:val="002B5015"/>
    <w:rsid w:val="002B59C9"/>
    <w:rsid w:val="002B5B32"/>
    <w:rsid w:val="002B6417"/>
    <w:rsid w:val="002B64CB"/>
    <w:rsid w:val="002B6BB8"/>
    <w:rsid w:val="002B6D29"/>
    <w:rsid w:val="002B6E5C"/>
    <w:rsid w:val="002B6FFC"/>
    <w:rsid w:val="002B7638"/>
    <w:rsid w:val="002B766D"/>
    <w:rsid w:val="002B7779"/>
    <w:rsid w:val="002B7863"/>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573"/>
    <w:rsid w:val="002C5653"/>
    <w:rsid w:val="002C5A2A"/>
    <w:rsid w:val="002C5CED"/>
    <w:rsid w:val="002C61A9"/>
    <w:rsid w:val="002C68A5"/>
    <w:rsid w:val="002C6E4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1891"/>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22"/>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DFD"/>
    <w:rsid w:val="00307E18"/>
    <w:rsid w:val="00307F9C"/>
    <w:rsid w:val="0031037C"/>
    <w:rsid w:val="00310575"/>
    <w:rsid w:val="00310A1C"/>
    <w:rsid w:val="00310A9A"/>
    <w:rsid w:val="00310E24"/>
    <w:rsid w:val="00310E86"/>
    <w:rsid w:val="00311582"/>
    <w:rsid w:val="003119C7"/>
    <w:rsid w:val="00311D51"/>
    <w:rsid w:val="00311D5F"/>
    <w:rsid w:val="003120EF"/>
    <w:rsid w:val="00312321"/>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837"/>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0DEB"/>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AC1"/>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656"/>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307"/>
    <w:rsid w:val="00363457"/>
    <w:rsid w:val="00363469"/>
    <w:rsid w:val="00363B26"/>
    <w:rsid w:val="00364351"/>
    <w:rsid w:val="0036437E"/>
    <w:rsid w:val="0036482C"/>
    <w:rsid w:val="00364955"/>
    <w:rsid w:val="00364CFD"/>
    <w:rsid w:val="00364E98"/>
    <w:rsid w:val="00365067"/>
    <w:rsid w:val="0036516B"/>
    <w:rsid w:val="00365323"/>
    <w:rsid w:val="00365431"/>
    <w:rsid w:val="003658FD"/>
    <w:rsid w:val="00365A0A"/>
    <w:rsid w:val="00365F6B"/>
    <w:rsid w:val="00366A81"/>
    <w:rsid w:val="00366B48"/>
    <w:rsid w:val="00367115"/>
    <w:rsid w:val="0036764D"/>
    <w:rsid w:val="0036796F"/>
    <w:rsid w:val="0036798A"/>
    <w:rsid w:val="00367EFD"/>
    <w:rsid w:val="00370148"/>
    <w:rsid w:val="003703ED"/>
    <w:rsid w:val="003707E5"/>
    <w:rsid w:val="00370B96"/>
    <w:rsid w:val="00370CBF"/>
    <w:rsid w:val="00370EBE"/>
    <w:rsid w:val="003710C8"/>
    <w:rsid w:val="003714D8"/>
    <w:rsid w:val="00371642"/>
    <w:rsid w:val="00371C6E"/>
    <w:rsid w:val="003724E3"/>
    <w:rsid w:val="003726FE"/>
    <w:rsid w:val="00372806"/>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69D"/>
    <w:rsid w:val="0038571E"/>
    <w:rsid w:val="003864AB"/>
    <w:rsid w:val="003865A5"/>
    <w:rsid w:val="00387200"/>
    <w:rsid w:val="00387A1F"/>
    <w:rsid w:val="00387D57"/>
    <w:rsid w:val="00387F64"/>
    <w:rsid w:val="0039048E"/>
    <w:rsid w:val="00390629"/>
    <w:rsid w:val="00390BBB"/>
    <w:rsid w:val="00390C7B"/>
    <w:rsid w:val="00391074"/>
    <w:rsid w:val="00391207"/>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20C"/>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CC"/>
    <w:rsid w:val="003A540E"/>
    <w:rsid w:val="003A5532"/>
    <w:rsid w:val="003A6A4A"/>
    <w:rsid w:val="003A6D84"/>
    <w:rsid w:val="003A6D89"/>
    <w:rsid w:val="003A703C"/>
    <w:rsid w:val="003A75F8"/>
    <w:rsid w:val="003A7615"/>
    <w:rsid w:val="003A769B"/>
    <w:rsid w:val="003A76AF"/>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39C8"/>
    <w:rsid w:val="003B3E08"/>
    <w:rsid w:val="003B44EA"/>
    <w:rsid w:val="003B521E"/>
    <w:rsid w:val="003B545C"/>
    <w:rsid w:val="003B555E"/>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9C6"/>
    <w:rsid w:val="003B7ACB"/>
    <w:rsid w:val="003B7AFA"/>
    <w:rsid w:val="003B7C5D"/>
    <w:rsid w:val="003B7FDF"/>
    <w:rsid w:val="003C0039"/>
    <w:rsid w:val="003C0437"/>
    <w:rsid w:val="003C07D6"/>
    <w:rsid w:val="003C0964"/>
    <w:rsid w:val="003C0CAC"/>
    <w:rsid w:val="003C0F7A"/>
    <w:rsid w:val="003C1362"/>
    <w:rsid w:val="003C193A"/>
    <w:rsid w:val="003C1A00"/>
    <w:rsid w:val="003C1A55"/>
    <w:rsid w:val="003C2065"/>
    <w:rsid w:val="003C2247"/>
    <w:rsid w:val="003C298C"/>
    <w:rsid w:val="003C2E70"/>
    <w:rsid w:val="003C315D"/>
    <w:rsid w:val="003C3664"/>
    <w:rsid w:val="003C395B"/>
    <w:rsid w:val="003C3DCB"/>
    <w:rsid w:val="003C5186"/>
    <w:rsid w:val="003C527C"/>
    <w:rsid w:val="003C53BD"/>
    <w:rsid w:val="003C577A"/>
    <w:rsid w:val="003C58C8"/>
    <w:rsid w:val="003C5DC1"/>
    <w:rsid w:val="003C5F0F"/>
    <w:rsid w:val="003C5F1E"/>
    <w:rsid w:val="003C6265"/>
    <w:rsid w:val="003C6453"/>
    <w:rsid w:val="003C677E"/>
    <w:rsid w:val="003C6FED"/>
    <w:rsid w:val="003C7143"/>
    <w:rsid w:val="003C76B1"/>
    <w:rsid w:val="003C778D"/>
    <w:rsid w:val="003C7A0C"/>
    <w:rsid w:val="003C7AE7"/>
    <w:rsid w:val="003C7C59"/>
    <w:rsid w:val="003C7E08"/>
    <w:rsid w:val="003D0066"/>
    <w:rsid w:val="003D01CA"/>
    <w:rsid w:val="003D0968"/>
    <w:rsid w:val="003D0B19"/>
    <w:rsid w:val="003D1512"/>
    <w:rsid w:val="003D1E98"/>
    <w:rsid w:val="003D1FD8"/>
    <w:rsid w:val="003D258E"/>
    <w:rsid w:val="003D285F"/>
    <w:rsid w:val="003D2CE4"/>
    <w:rsid w:val="003D2F45"/>
    <w:rsid w:val="003D30AD"/>
    <w:rsid w:val="003D315C"/>
    <w:rsid w:val="003D31DF"/>
    <w:rsid w:val="003D324F"/>
    <w:rsid w:val="003D327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5E6"/>
    <w:rsid w:val="003E3A79"/>
    <w:rsid w:val="003E3ACB"/>
    <w:rsid w:val="003E45D2"/>
    <w:rsid w:val="003E4FC5"/>
    <w:rsid w:val="003E5634"/>
    <w:rsid w:val="003E57C5"/>
    <w:rsid w:val="003E5A5A"/>
    <w:rsid w:val="003E6491"/>
    <w:rsid w:val="003E654F"/>
    <w:rsid w:val="003E6641"/>
    <w:rsid w:val="003E6F99"/>
    <w:rsid w:val="003E7296"/>
    <w:rsid w:val="003E76CF"/>
    <w:rsid w:val="003F0461"/>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F0C"/>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5BC"/>
    <w:rsid w:val="00402982"/>
    <w:rsid w:val="0040298D"/>
    <w:rsid w:val="004029A7"/>
    <w:rsid w:val="0040301C"/>
    <w:rsid w:val="00403452"/>
    <w:rsid w:val="00403495"/>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4E5"/>
    <w:rsid w:val="0041359F"/>
    <w:rsid w:val="0041383D"/>
    <w:rsid w:val="00413908"/>
    <w:rsid w:val="00413D2D"/>
    <w:rsid w:val="00414591"/>
    <w:rsid w:val="0041492B"/>
    <w:rsid w:val="00414C2C"/>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306"/>
    <w:rsid w:val="0043282B"/>
    <w:rsid w:val="00432A33"/>
    <w:rsid w:val="00433497"/>
    <w:rsid w:val="004334F8"/>
    <w:rsid w:val="00433510"/>
    <w:rsid w:val="00433D12"/>
    <w:rsid w:val="00434324"/>
    <w:rsid w:val="004346D8"/>
    <w:rsid w:val="00434912"/>
    <w:rsid w:val="00434929"/>
    <w:rsid w:val="004356B5"/>
    <w:rsid w:val="004356F8"/>
    <w:rsid w:val="00435750"/>
    <w:rsid w:val="00435DF2"/>
    <w:rsid w:val="0043676C"/>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43"/>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193"/>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612"/>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5926"/>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BA6"/>
    <w:rsid w:val="00472EED"/>
    <w:rsid w:val="00473190"/>
    <w:rsid w:val="004736BB"/>
    <w:rsid w:val="004739F0"/>
    <w:rsid w:val="00473B9C"/>
    <w:rsid w:val="004742F9"/>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6D5"/>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4B6"/>
    <w:rsid w:val="004A07F5"/>
    <w:rsid w:val="004A0883"/>
    <w:rsid w:val="004A0941"/>
    <w:rsid w:val="004A0D41"/>
    <w:rsid w:val="004A0E1A"/>
    <w:rsid w:val="004A1257"/>
    <w:rsid w:val="004A16AC"/>
    <w:rsid w:val="004A1C71"/>
    <w:rsid w:val="004A1D09"/>
    <w:rsid w:val="004A1E19"/>
    <w:rsid w:val="004A20EF"/>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450"/>
    <w:rsid w:val="004A6687"/>
    <w:rsid w:val="004A6733"/>
    <w:rsid w:val="004A6807"/>
    <w:rsid w:val="004A6CC9"/>
    <w:rsid w:val="004A6DD2"/>
    <w:rsid w:val="004A7075"/>
    <w:rsid w:val="004A70A0"/>
    <w:rsid w:val="004A7527"/>
    <w:rsid w:val="004A78D1"/>
    <w:rsid w:val="004A7A4C"/>
    <w:rsid w:val="004A7DC0"/>
    <w:rsid w:val="004B06B2"/>
    <w:rsid w:val="004B07B3"/>
    <w:rsid w:val="004B09E3"/>
    <w:rsid w:val="004B1075"/>
    <w:rsid w:val="004B13E8"/>
    <w:rsid w:val="004B143B"/>
    <w:rsid w:val="004B1A6A"/>
    <w:rsid w:val="004B1B73"/>
    <w:rsid w:val="004B1C8C"/>
    <w:rsid w:val="004B2003"/>
    <w:rsid w:val="004B20DE"/>
    <w:rsid w:val="004B22A6"/>
    <w:rsid w:val="004B23EB"/>
    <w:rsid w:val="004B28BC"/>
    <w:rsid w:val="004B3293"/>
    <w:rsid w:val="004B3B6D"/>
    <w:rsid w:val="004B3C73"/>
    <w:rsid w:val="004B415D"/>
    <w:rsid w:val="004B45C5"/>
    <w:rsid w:val="004B46FF"/>
    <w:rsid w:val="004B4D09"/>
    <w:rsid w:val="004B5097"/>
    <w:rsid w:val="004B50DC"/>
    <w:rsid w:val="004B552E"/>
    <w:rsid w:val="004B5530"/>
    <w:rsid w:val="004B5554"/>
    <w:rsid w:val="004B560B"/>
    <w:rsid w:val="004B597B"/>
    <w:rsid w:val="004B5EB4"/>
    <w:rsid w:val="004B5F4F"/>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D"/>
    <w:rsid w:val="004C100C"/>
    <w:rsid w:val="004C1108"/>
    <w:rsid w:val="004C16D2"/>
    <w:rsid w:val="004C1E46"/>
    <w:rsid w:val="004C2063"/>
    <w:rsid w:val="004C2736"/>
    <w:rsid w:val="004C2BF7"/>
    <w:rsid w:val="004C39E6"/>
    <w:rsid w:val="004C3A3A"/>
    <w:rsid w:val="004C416A"/>
    <w:rsid w:val="004C4307"/>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635"/>
    <w:rsid w:val="004E0A29"/>
    <w:rsid w:val="004E0E0D"/>
    <w:rsid w:val="004E0E7F"/>
    <w:rsid w:val="004E0FB5"/>
    <w:rsid w:val="004E1395"/>
    <w:rsid w:val="004E1744"/>
    <w:rsid w:val="004E1761"/>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C69"/>
    <w:rsid w:val="004E6EBB"/>
    <w:rsid w:val="004E6F69"/>
    <w:rsid w:val="004E6FEF"/>
    <w:rsid w:val="004E7119"/>
    <w:rsid w:val="004E7251"/>
    <w:rsid w:val="004E75CB"/>
    <w:rsid w:val="004E78F3"/>
    <w:rsid w:val="004E7CB5"/>
    <w:rsid w:val="004E7E2E"/>
    <w:rsid w:val="004F021E"/>
    <w:rsid w:val="004F0559"/>
    <w:rsid w:val="004F0594"/>
    <w:rsid w:val="004F05EC"/>
    <w:rsid w:val="004F0DD9"/>
    <w:rsid w:val="004F102F"/>
    <w:rsid w:val="004F12F9"/>
    <w:rsid w:val="004F1382"/>
    <w:rsid w:val="004F204B"/>
    <w:rsid w:val="004F242B"/>
    <w:rsid w:val="004F270E"/>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10906"/>
    <w:rsid w:val="00510908"/>
    <w:rsid w:val="00510CF4"/>
    <w:rsid w:val="005111BB"/>
    <w:rsid w:val="005112EE"/>
    <w:rsid w:val="00511382"/>
    <w:rsid w:val="00511436"/>
    <w:rsid w:val="005119DE"/>
    <w:rsid w:val="00511FBE"/>
    <w:rsid w:val="0051284E"/>
    <w:rsid w:val="00512C37"/>
    <w:rsid w:val="005131C4"/>
    <w:rsid w:val="00513527"/>
    <w:rsid w:val="00513B5C"/>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090"/>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4EA8"/>
    <w:rsid w:val="00535775"/>
    <w:rsid w:val="005358FF"/>
    <w:rsid w:val="00535A23"/>
    <w:rsid w:val="0053603D"/>
    <w:rsid w:val="005363C8"/>
    <w:rsid w:val="0053654B"/>
    <w:rsid w:val="0053665E"/>
    <w:rsid w:val="005367F8"/>
    <w:rsid w:val="005373AD"/>
    <w:rsid w:val="00537AF9"/>
    <w:rsid w:val="00537CD6"/>
    <w:rsid w:val="00537EAA"/>
    <w:rsid w:val="005400ED"/>
    <w:rsid w:val="00540154"/>
    <w:rsid w:val="005401F8"/>
    <w:rsid w:val="005407CD"/>
    <w:rsid w:val="00540876"/>
    <w:rsid w:val="00540996"/>
    <w:rsid w:val="00540A13"/>
    <w:rsid w:val="0054178A"/>
    <w:rsid w:val="005417BE"/>
    <w:rsid w:val="005419A3"/>
    <w:rsid w:val="005419F3"/>
    <w:rsid w:val="00541A0B"/>
    <w:rsid w:val="00541BC4"/>
    <w:rsid w:val="005423A1"/>
    <w:rsid w:val="005423EA"/>
    <w:rsid w:val="0054244F"/>
    <w:rsid w:val="005427C2"/>
    <w:rsid w:val="005428CD"/>
    <w:rsid w:val="00542B8E"/>
    <w:rsid w:val="00542EB6"/>
    <w:rsid w:val="00543020"/>
    <w:rsid w:val="0054309E"/>
    <w:rsid w:val="00543437"/>
    <w:rsid w:val="005437A9"/>
    <w:rsid w:val="00543995"/>
    <w:rsid w:val="005439EF"/>
    <w:rsid w:val="0054443B"/>
    <w:rsid w:val="00544448"/>
    <w:rsid w:val="00544A2A"/>
    <w:rsid w:val="005463CC"/>
    <w:rsid w:val="005469D8"/>
    <w:rsid w:val="00546EED"/>
    <w:rsid w:val="00546FA3"/>
    <w:rsid w:val="005470F8"/>
    <w:rsid w:val="0054758F"/>
    <w:rsid w:val="00547629"/>
    <w:rsid w:val="005478F5"/>
    <w:rsid w:val="005479CC"/>
    <w:rsid w:val="00547A06"/>
    <w:rsid w:val="00547CFC"/>
    <w:rsid w:val="00547FE4"/>
    <w:rsid w:val="00547FFC"/>
    <w:rsid w:val="0055008F"/>
    <w:rsid w:val="005508CA"/>
    <w:rsid w:val="00550A33"/>
    <w:rsid w:val="00550E89"/>
    <w:rsid w:val="00551B60"/>
    <w:rsid w:val="00551FFB"/>
    <w:rsid w:val="0055259B"/>
    <w:rsid w:val="0055278D"/>
    <w:rsid w:val="00552B6F"/>
    <w:rsid w:val="005534E3"/>
    <w:rsid w:val="0055396C"/>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8A9"/>
    <w:rsid w:val="00563B87"/>
    <w:rsid w:val="0056427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321"/>
    <w:rsid w:val="005705BF"/>
    <w:rsid w:val="00570887"/>
    <w:rsid w:val="00570898"/>
    <w:rsid w:val="00570CFF"/>
    <w:rsid w:val="00570FC3"/>
    <w:rsid w:val="00571132"/>
    <w:rsid w:val="0057189C"/>
    <w:rsid w:val="00572202"/>
    <w:rsid w:val="00572418"/>
    <w:rsid w:val="00572545"/>
    <w:rsid w:val="0057264A"/>
    <w:rsid w:val="00572651"/>
    <w:rsid w:val="0057269D"/>
    <w:rsid w:val="005726F0"/>
    <w:rsid w:val="0057277E"/>
    <w:rsid w:val="00572A73"/>
    <w:rsid w:val="00572D44"/>
    <w:rsid w:val="00572EC4"/>
    <w:rsid w:val="00572F40"/>
    <w:rsid w:val="0057302A"/>
    <w:rsid w:val="005730B9"/>
    <w:rsid w:val="00573174"/>
    <w:rsid w:val="005731D7"/>
    <w:rsid w:val="0057325F"/>
    <w:rsid w:val="00573BC0"/>
    <w:rsid w:val="0057408B"/>
    <w:rsid w:val="005743DD"/>
    <w:rsid w:val="00574644"/>
    <w:rsid w:val="005750FB"/>
    <w:rsid w:val="005751AF"/>
    <w:rsid w:val="005753B1"/>
    <w:rsid w:val="005753C9"/>
    <w:rsid w:val="005755FE"/>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4F3"/>
    <w:rsid w:val="005807DC"/>
    <w:rsid w:val="00580902"/>
    <w:rsid w:val="00580BCD"/>
    <w:rsid w:val="00580D95"/>
    <w:rsid w:val="0058166F"/>
    <w:rsid w:val="005817C7"/>
    <w:rsid w:val="005818CA"/>
    <w:rsid w:val="00582081"/>
    <w:rsid w:val="005820F9"/>
    <w:rsid w:val="0058240D"/>
    <w:rsid w:val="0058263F"/>
    <w:rsid w:val="005826EC"/>
    <w:rsid w:val="00582A7D"/>
    <w:rsid w:val="00582D15"/>
    <w:rsid w:val="00582E12"/>
    <w:rsid w:val="0058371F"/>
    <w:rsid w:val="005837C0"/>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1FA9"/>
    <w:rsid w:val="00592762"/>
    <w:rsid w:val="005928D9"/>
    <w:rsid w:val="00592949"/>
    <w:rsid w:val="00592B62"/>
    <w:rsid w:val="00593096"/>
    <w:rsid w:val="0059398D"/>
    <w:rsid w:val="00593C13"/>
    <w:rsid w:val="00593D3B"/>
    <w:rsid w:val="00594034"/>
    <w:rsid w:val="00594075"/>
    <w:rsid w:val="005944F5"/>
    <w:rsid w:val="00594529"/>
    <w:rsid w:val="00594623"/>
    <w:rsid w:val="00594675"/>
    <w:rsid w:val="00594FA2"/>
    <w:rsid w:val="005951B4"/>
    <w:rsid w:val="00595B41"/>
    <w:rsid w:val="00595BED"/>
    <w:rsid w:val="00595CF8"/>
    <w:rsid w:val="005965C3"/>
    <w:rsid w:val="005968F9"/>
    <w:rsid w:val="00596BF0"/>
    <w:rsid w:val="00597A2E"/>
    <w:rsid w:val="005A0CE1"/>
    <w:rsid w:val="005A195B"/>
    <w:rsid w:val="005A204C"/>
    <w:rsid w:val="005A2060"/>
    <w:rsid w:val="005A213C"/>
    <w:rsid w:val="005A2210"/>
    <w:rsid w:val="005A2796"/>
    <w:rsid w:val="005A2C95"/>
    <w:rsid w:val="005A3038"/>
    <w:rsid w:val="005A3097"/>
    <w:rsid w:val="005A31C8"/>
    <w:rsid w:val="005A369A"/>
    <w:rsid w:val="005A36E9"/>
    <w:rsid w:val="005A38F7"/>
    <w:rsid w:val="005A3ED1"/>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496"/>
    <w:rsid w:val="005B27DD"/>
    <w:rsid w:val="005B2805"/>
    <w:rsid w:val="005B2A3A"/>
    <w:rsid w:val="005B2CAF"/>
    <w:rsid w:val="005B2E57"/>
    <w:rsid w:val="005B2E91"/>
    <w:rsid w:val="005B303F"/>
    <w:rsid w:val="005B3049"/>
    <w:rsid w:val="005B32CE"/>
    <w:rsid w:val="005B34EA"/>
    <w:rsid w:val="005B354F"/>
    <w:rsid w:val="005B391E"/>
    <w:rsid w:val="005B3A2A"/>
    <w:rsid w:val="005B3D21"/>
    <w:rsid w:val="005B3E49"/>
    <w:rsid w:val="005B3FAA"/>
    <w:rsid w:val="005B4357"/>
    <w:rsid w:val="005B582D"/>
    <w:rsid w:val="005B5B31"/>
    <w:rsid w:val="005B5FAA"/>
    <w:rsid w:val="005B5FD4"/>
    <w:rsid w:val="005B66DF"/>
    <w:rsid w:val="005B6A63"/>
    <w:rsid w:val="005B6AAE"/>
    <w:rsid w:val="005B780B"/>
    <w:rsid w:val="005B7A35"/>
    <w:rsid w:val="005B7D4E"/>
    <w:rsid w:val="005C08A0"/>
    <w:rsid w:val="005C1572"/>
    <w:rsid w:val="005C17F3"/>
    <w:rsid w:val="005C19AB"/>
    <w:rsid w:val="005C1A57"/>
    <w:rsid w:val="005C1BA4"/>
    <w:rsid w:val="005C1BF5"/>
    <w:rsid w:val="005C1C6A"/>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703"/>
    <w:rsid w:val="005C6F89"/>
    <w:rsid w:val="005C6FAF"/>
    <w:rsid w:val="005C7245"/>
    <w:rsid w:val="005C73CD"/>
    <w:rsid w:val="005C7A79"/>
    <w:rsid w:val="005C7DDC"/>
    <w:rsid w:val="005C7E42"/>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CA3"/>
    <w:rsid w:val="005E0E64"/>
    <w:rsid w:val="005E0E92"/>
    <w:rsid w:val="005E0FA9"/>
    <w:rsid w:val="005E16FD"/>
    <w:rsid w:val="005E1EAA"/>
    <w:rsid w:val="005E1FB2"/>
    <w:rsid w:val="005E2209"/>
    <w:rsid w:val="005E2229"/>
    <w:rsid w:val="005E2277"/>
    <w:rsid w:val="005E240B"/>
    <w:rsid w:val="005E2676"/>
    <w:rsid w:val="005E2E55"/>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23"/>
    <w:rsid w:val="005E72F1"/>
    <w:rsid w:val="005E7BB1"/>
    <w:rsid w:val="005E7E86"/>
    <w:rsid w:val="005F0485"/>
    <w:rsid w:val="005F06C5"/>
    <w:rsid w:val="005F1291"/>
    <w:rsid w:val="005F149B"/>
    <w:rsid w:val="005F18B7"/>
    <w:rsid w:val="005F22B2"/>
    <w:rsid w:val="005F2641"/>
    <w:rsid w:val="005F2885"/>
    <w:rsid w:val="005F29C4"/>
    <w:rsid w:val="005F2D96"/>
    <w:rsid w:val="005F2FFC"/>
    <w:rsid w:val="005F30F5"/>
    <w:rsid w:val="005F378D"/>
    <w:rsid w:val="005F3814"/>
    <w:rsid w:val="005F38FE"/>
    <w:rsid w:val="005F3D0F"/>
    <w:rsid w:val="005F4032"/>
    <w:rsid w:val="005F41C0"/>
    <w:rsid w:val="005F427C"/>
    <w:rsid w:val="005F4476"/>
    <w:rsid w:val="005F46B9"/>
    <w:rsid w:val="005F497C"/>
    <w:rsid w:val="005F4D22"/>
    <w:rsid w:val="005F5862"/>
    <w:rsid w:val="005F639A"/>
    <w:rsid w:val="005F64E4"/>
    <w:rsid w:val="005F6B6E"/>
    <w:rsid w:val="005F7FA5"/>
    <w:rsid w:val="006001C0"/>
    <w:rsid w:val="00600710"/>
    <w:rsid w:val="00600B12"/>
    <w:rsid w:val="00600CF9"/>
    <w:rsid w:val="00600D31"/>
    <w:rsid w:val="00600D8A"/>
    <w:rsid w:val="00601232"/>
    <w:rsid w:val="006015D0"/>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90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6F29"/>
    <w:rsid w:val="00607141"/>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012"/>
    <w:rsid w:val="00621129"/>
    <w:rsid w:val="0062162C"/>
    <w:rsid w:val="00621870"/>
    <w:rsid w:val="00622321"/>
    <w:rsid w:val="0062287F"/>
    <w:rsid w:val="00622946"/>
    <w:rsid w:val="00623241"/>
    <w:rsid w:val="006232A6"/>
    <w:rsid w:val="00623766"/>
    <w:rsid w:val="00623858"/>
    <w:rsid w:val="006238A1"/>
    <w:rsid w:val="00623DAB"/>
    <w:rsid w:val="00623E2B"/>
    <w:rsid w:val="00623F00"/>
    <w:rsid w:val="00624186"/>
    <w:rsid w:val="0062460B"/>
    <w:rsid w:val="00624FD6"/>
    <w:rsid w:val="00625126"/>
    <w:rsid w:val="00625805"/>
    <w:rsid w:val="00625B94"/>
    <w:rsid w:val="00625FA8"/>
    <w:rsid w:val="00626B68"/>
    <w:rsid w:val="00626C81"/>
    <w:rsid w:val="00626E84"/>
    <w:rsid w:val="00627080"/>
    <w:rsid w:val="00627090"/>
    <w:rsid w:val="0062713A"/>
    <w:rsid w:val="006274EA"/>
    <w:rsid w:val="006279A1"/>
    <w:rsid w:val="00627FA1"/>
    <w:rsid w:val="00630060"/>
    <w:rsid w:val="00630C74"/>
    <w:rsid w:val="0063106F"/>
    <w:rsid w:val="00631322"/>
    <w:rsid w:val="006314FE"/>
    <w:rsid w:val="00631522"/>
    <w:rsid w:val="00631614"/>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A79"/>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B37"/>
    <w:rsid w:val="00650EC7"/>
    <w:rsid w:val="00651012"/>
    <w:rsid w:val="00651151"/>
    <w:rsid w:val="006511C3"/>
    <w:rsid w:val="006511F3"/>
    <w:rsid w:val="00651435"/>
    <w:rsid w:val="00652C9B"/>
    <w:rsid w:val="00652D1D"/>
    <w:rsid w:val="00652D40"/>
    <w:rsid w:val="00652F5F"/>
    <w:rsid w:val="006538A7"/>
    <w:rsid w:val="00653A05"/>
    <w:rsid w:val="00653A53"/>
    <w:rsid w:val="00654D88"/>
    <w:rsid w:val="00654E24"/>
    <w:rsid w:val="006551B9"/>
    <w:rsid w:val="006551ED"/>
    <w:rsid w:val="00655320"/>
    <w:rsid w:val="006554E4"/>
    <w:rsid w:val="006555A9"/>
    <w:rsid w:val="00655829"/>
    <w:rsid w:val="00655848"/>
    <w:rsid w:val="00655DB9"/>
    <w:rsid w:val="006562AD"/>
    <w:rsid w:val="00656B27"/>
    <w:rsid w:val="006571C9"/>
    <w:rsid w:val="006575D8"/>
    <w:rsid w:val="00657860"/>
    <w:rsid w:val="006578AC"/>
    <w:rsid w:val="006578FE"/>
    <w:rsid w:val="00657A81"/>
    <w:rsid w:val="00657F2E"/>
    <w:rsid w:val="0066063A"/>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BDE"/>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57"/>
    <w:rsid w:val="0067549C"/>
    <w:rsid w:val="0067550D"/>
    <w:rsid w:val="00675B27"/>
    <w:rsid w:val="00675BBE"/>
    <w:rsid w:val="00675C7A"/>
    <w:rsid w:val="00675C7B"/>
    <w:rsid w:val="006760D8"/>
    <w:rsid w:val="00676212"/>
    <w:rsid w:val="006768F3"/>
    <w:rsid w:val="006769A2"/>
    <w:rsid w:val="00676E95"/>
    <w:rsid w:val="0067725E"/>
    <w:rsid w:val="00677A9A"/>
    <w:rsid w:val="00677F67"/>
    <w:rsid w:val="00680B53"/>
    <w:rsid w:val="006817A0"/>
    <w:rsid w:val="00681A61"/>
    <w:rsid w:val="006823C8"/>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5F41"/>
    <w:rsid w:val="0068669D"/>
    <w:rsid w:val="00686A67"/>
    <w:rsid w:val="00686C37"/>
    <w:rsid w:val="00686E12"/>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6DB"/>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C08"/>
    <w:rsid w:val="006B0D39"/>
    <w:rsid w:val="006B1006"/>
    <w:rsid w:val="006B10A8"/>
    <w:rsid w:val="006B1301"/>
    <w:rsid w:val="006B136E"/>
    <w:rsid w:val="006B1A42"/>
    <w:rsid w:val="006B21DC"/>
    <w:rsid w:val="006B21F6"/>
    <w:rsid w:val="006B29D3"/>
    <w:rsid w:val="006B2FF3"/>
    <w:rsid w:val="006B35A2"/>
    <w:rsid w:val="006B389E"/>
    <w:rsid w:val="006B39FC"/>
    <w:rsid w:val="006B3C35"/>
    <w:rsid w:val="006B3D03"/>
    <w:rsid w:val="006B3E1B"/>
    <w:rsid w:val="006B4948"/>
    <w:rsid w:val="006B4CB1"/>
    <w:rsid w:val="006B4E3B"/>
    <w:rsid w:val="006B4F0F"/>
    <w:rsid w:val="006B55E7"/>
    <w:rsid w:val="006B5BD9"/>
    <w:rsid w:val="006B604C"/>
    <w:rsid w:val="006B6165"/>
    <w:rsid w:val="006B635B"/>
    <w:rsid w:val="006B6697"/>
    <w:rsid w:val="006B69CE"/>
    <w:rsid w:val="006B7365"/>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6D6"/>
    <w:rsid w:val="006C47D8"/>
    <w:rsid w:val="006C5319"/>
    <w:rsid w:val="006C5455"/>
    <w:rsid w:val="006C5461"/>
    <w:rsid w:val="006C5639"/>
    <w:rsid w:val="006C58DA"/>
    <w:rsid w:val="006C5CF4"/>
    <w:rsid w:val="006C5F65"/>
    <w:rsid w:val="006C6573"/>
    <w:rsid w:val="006C684D"/>
    <w:rsid w:val="006C68A6"/>
    <w:rsid w:val="006C68BB"/>
    <w:rsid w:val="006C6976"/>
    <w:rsid w:val="006C6A97"/>
    <w:rsid w:val="006C6CF2"/>
    <w:rsid w:val="006C73A7"/>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5B08"/>
    <w:rsid w:val="006D665D"/>
    <w:rsid w:val="006D6930"/>
    <w:rsid w:val="006D6A00"/>
    <w:rsid w:val="006D6C5D"/>
    <w:rsid w:val="006D6C8E"/>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13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7E7"/>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BD"/>
    <w:rsid w:val="00702FED"/>
    <w:rsid w:val="0070309D"/>
    <w:rsid w:val="00703460"/>
    <w:rsid w:val="00703499"/>
    <w:rsid w:val="0070352D"/>
    <w:rsid w:val="007035EE"/>
    <w:rsid w:val="00703A76"/>
    <w:rsid w:val="00703C25"/>
    <w:rsid w:val="007042CC"/>
    <w:rsid w:val="007046F9"/>
    <w:rsid w:val="00705371"/>
    <w:rsid w:val="007053BC"/>
    <w:rsid w:val="007054BC"/>
    <w:rsid w:val="00705E30"/>
    <w:rsid w:val="00706484"/>
    <w:rsid w:val="00706B51"/>
    <w:rsid w:val="00707190"/>
    <w:rsid w:val="00707AD7"/>
    <w:rsid w:val="00707C2E"/>
    <w:rsid w:val="00707D36"/>
    <w:rsid w:val="00707E8C"/>
    <w:rsid w:val="00710297"/>
    <w:rsid w:val="0071053E"/>
    <w:rsid w:val="007109B6"/>
    <w:rsid w:val="00710D16"/>
    <w:rsid w:val="00710EC9"/>
    <w:rsid w:val="00711543"/>
    <w:rsid w:val="007119D0"/>
    <w:rsid w:val="00711A2E"/>
    <w:rsid w:val="00711A6B"/>
    <w:rsid w:val="00711AE0"/>
    <w:rsid w:val="00711DC2"/>
    <w:rsid w:val="00711E3E"/>
    <w:rsid w:val="00712381"/>
    <w:rsid w:val="0071254D"/>
    <w:rsid w:val="00712A4B"/>
    <w:rsid w:val="00712B36"/>
    <w:rsid w:val="007131E6"/>
    <w:rsid w:val="0071346E"/>
    <w:rsid w:val="00713A95"/>
    <w:rsid w:val="007142B4"/>
    <w:rsid w:val="007146DA"/>
    <w:rsid w:val="0071482D"/>
    <w:rsid w:val="00714EC2"/>
    <w:rsid w:val="0071529E"/>
    <w:rsid w:val="00715339"/>
    <w:rsid w:val="0071549C"/>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096"/>
    <w:rsid w:val="007232C2"/>
    <w:rsid w:val="007233FA"/>
    <w:rsid w:val="00723460"/>
    <w:rsid w:val="00723729"/>
    <w:rsid w:val="00723812"/>
    <w:rsid w:val="00723859"/>
    <w:rsid w:val="00723984"/>
    <w:rsid w:val="00723E56"/>
    <w:rsid w:val="0072485F"/>
    <w:rsid w:val="00724AAC"/>
    <w:rsid w:val="00724D6D"/>
    <w:rsid w:val="00725192"/>
    <w:rsid w:val="007253C3"/>
    <w:rsid w:val="00725843"/>
    <w:rsid w:val="007259DB"/>
    <w:rsid w:val="007263EB"/>
    <w:rsid w:val="00726FCB"/>
    <w:rsid w:val="00727624"/>
    <w:rsid w:val="0072764E"/>
    <w:rsid w:val="0072769B"/>
    <w:rsid w:val="007276AF"/>
    <w:rsid w:val="00727D0F"/>
    <w:rsid w:val="00727D8C"/>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47D19"/>
    <w:rsid w:val="007501D3"/>
    <w:rsid w:val="0075024A"/>
    <w:rsid w:val="00750303"/>
    <w:rsid w:val="007504A8"/>
    <w:rsid w:val="00750658"/>
    <w:rsid w:val="00750F1B"/>
    <w:rsid w:val="0075102B"/>
    <w:rsid w:val="0075102E"/>
    <w:rsid w:val="007512CC"/>
    <w:rsid w:val="007512F4"/>
    <w:rsid w:val="00751686"/>
    <w:rsid w:val="0075188B"/>
    <w:rsid w:val="00751A92"/>
    <w:rsid w:val="0075229B"/>
    <w:rsid w:val="007522B6"/>
    <w:rsid w:val="007522F1"/>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57952"/>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9A8"/>
    <w:rsid w:val="00770A05"/>
    <w:rsid w:val="0077111A"/>
    <w:rsid w:val="00771C4C"/>
    <w:rsid w:val="00772278"/>
    <w:rsid w:val="00772798"/>
    <w:rsid w:val="0077290A"/>
    <w:rsid w:val="00772A4A"/>
    <w:rsid w:val="00772EAD"/>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1AC"/>
    <w:rsid w:val="0078150F"/>
    <w:rsid w:val="007819FD"/>
    <w:rsid w:val="00781A5C"/>
    <w:rsid w:val="00781A74"/>
    <w:rsid w:val="00781FA0"/>
    <w:rsid w:val="007822B9"/>
    <w:rsid w:val="00782829"/>
    <w:rsid w:val="00782F76"/>
    <w:rsid w:val="00783714"/>
    <w:rsid w:val="00783A01"/>
    <w:rsid w:val="00784573"/>
    <w:rsid w:val="00784688"/>
    <w:rsid w:val="0078485E"/>
    <w:rsid w:val="00784A9E"/>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0"/>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6E96"/>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85D"/>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1D5A"/>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678"/>
    <w:rsid w:val="007C08C6"/>
    <w:rsid w:val="007C0F28"/>
    <w:rsid w:val="007C1465"/>
    <w:rsid w:val="007C15BC"/>
    <w:rsid w:val="007C170E"/>
    <w:rsid w:val="007C1767"/>
    <w:rsid w:val="007C24A5"/>
    <w:rsid w:val="007C2AA4"/>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27B4"/>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6DE"/>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039"/>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F0B"/>
    <w:rsid w:val="007F255E"/>
    <w:rsid w:val="007F2DBA"/>
    <w:rsid w:val="007F2E0F"/>
    <w:rsid w:val="007F33C6"/>
    <w:rsid w:val="007F38C5"/>
    <w:rsid w:val="007F3BCD"/>
    <w:rsid w:val="007F3E23"/>
    <w:rsid w:val="007F419E"/>
    <w:rsid w:val="007F44D0"/>
    <w:rsid w:val="007F5113"/>
    <w:rsid w:val="007F610F"/>
    <w:rsid w:val="007F65CC"/>
    <w:rsid w:val="007F66DF"/>
    <w:rsid w:val="007F6A18"/>
    <w:rsid w:val="007F6D1A"/>
    <w:rsid w:val="007F6D7C"/>
    <w:rsid w:val="007F752A"/>
    <w:rsid w:val="007F7620"/>
    <w:rsid w:val="007F7640"/>
    <w:rsid w:val="007F790F"/>
    <w:rsid w:val="007F7933"/>
    <w:rsid w:val="008008E2"/>
    <w:rsid w:val="00800A04"/>
    <w:rsid w:val="00801382"/>
    <w:rsid w:val="008019A5"/>
    <w:rsid w:val="00801E7B"/>
    <w:rsid w:val="0080222C"/>
    <w:rsid w:val="0080255F"/>
    <w:rsid w:val="00802726"/>
    <w:rsid w:val="00802857"/>
    <w:rsid w:val="00802FC4"/>
    <w:rsid w:val="00803365"/>
    <w:rsid w:val="00803575"/>
    <w:rsid w:val="00803837"/>
    <w:rsid w:val="00803BD6"/>
    <w:rsid w:val="00803E9C"/>
    <w:rsid w:val="00804076"/>
    <w:rsid w:val="008040A9"/>
    <w:rsid w:val="008040BE"/>
    <w:rsid w:val="008040C2"/>
    <w:rsid w:val="008045FA"/>
    <w:rsid w:val="00804A5B"/>
    <w:rsid w:val="00804AA4"/>
    <w:rsid w:val="00804BD6"/>
    <w:rsid w:val="00804C67"/>
    <w:rsid w:val="0080541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18"/>
    <w:rsid w:val="008111A7"/>
    <w:rsid w:val="0081153E"/>
    <w:rsid w:val="00811A8E"/>
    <w:rsid w:val="00811BE8"/>
    <w:rsid w:val="00812009"/>
    <w:rsid w:val="00812426"/>
    <w:rsid w:val="0081260E"/>
    <w:rsid w:val="00813221"/>
    <w:rsid w:val="0081383D"/>
    <w:rsid w:val="00813E7F"/>
    <w:rsid w:val="00813EFC"/>
    <w:rsid w:val="008140DF"/>
    <w:rsid w:val="008140F8"/>
    <w:rsid w:val="00814BBC"/>
    <w:rsid w:val="00814D09"/>
    <w:rsid w:val="00814DAE"/>
    <w:rsid w:val="00815909"/>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1FE"/>
    <w:rsid w:val="00832A5D"/>
    <w:rsid w:val="00833411"/>
    <w:rsid w:val="0083365A"/>
    <w:rsid w:val="00833698"/>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A0F"/>
    <w:rsid w:val="00837B20"/>
    <w:rsid w:val="00837B56"/>
    <w:rsid w:val="00837D48"/>
    <w:rsid w:val="00837F19"/>
    <w:rsid w:val="008401C2"/>
    <w:rsid w:val="008403B9"/>
    <w:rsid w:val="0084052D"/>
    <w:rsid w:val="008405CE"/>
    <w:rsid w:val="00840610"/>
    <w:rsid w:val="0084083D"/>
    <w:rsid w:val="0084107D"/>
    <w:rsid w:val="00841084"/>
    <w:rsid w:val="00841936"/>
    <w:rsid w:val="00841A6A"/>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3D99"/>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82B"/>
    <w:rsid w:val="00867DE4"/>
    <w:rsid w:val="008706C3"/>
    <w:rsid w:val="0087070B"/>
    <w:rsid w:val="00870E17"/>
    <w:rsid w:val="0087181E"/>
    <w:rsid w:val="008719C5"/>
    <w:rsid w:val="00872227"/>
    <w:rsid w:val="0087239D"/>
    <w:rsid w:val="0087279F"/>
    <w:rsid w:val="008727D4"/>
    <w:rsid w:val="00872C48"/>
    <w:rsid w:val="00872DFB"/>
    <w:rsid w:val="0087366F"/>
    <w:rsid w:val="008738E1"/>
    <w:rsid w:val="0087394D"/>
    <w:rsid w:val="00873BFE"/>
    <w:rsid w:val="00873C39"/>
    <w:rsid w:val="00874194"/>
    <w:rsid w:val="00874497"/>
    <w:rsid w:val="008744DD"/>
    <w:rsid w:val="008749AB"/>
    <w:rsid w:val="00874C07"/>
    <w:rsid w:val="008751A8"/>
    <w:rsid w:val="008756A3"/>
    <w:rsid w:val="0087590C"/>
    <w:rsid w:val="0087595C"/>
    <w:rsid w:val="00875A43"/>
    <w:rsid w:val="00875BBB"/>
    <w:rsid w:val="00877005"/>
    <w:rsid w:val="0087747C"/>
    <w:rsid w:val="00877687"/>
    <w:rsid w:val="00877DD2"/>
    <w:rsid w:val="0088098B"/>
    <w:rsid w:val="0088099E"/>
    <w:rsid w:val="00881587"/>
    <w:rsid w:val="008818E0"/>
    <w:rsid w:val="00881B4D"/>
    <w:rsid w:val="00881E11"/>
    <w:rsid w:val="00882044"/>
    <w:rsid w:val="00882894"/>
    <w:rsid w:val="008828C4"/>
    <w:rsid w:val="00882A04"/>
    <w:rsid w:val="00882AC7"/>
    <w:rsid w:val="0088377B"/>
    <w:rsid w:val="008837D3"/>
    <w:rsid w:val="00883A9F"/>
    <w:rsid w:val="00884CC7"/>
    <w:rsid w:val="00884FB4"/>
    <w:rsid w:val="0088549A"/>
    <w:rsid w:val="008859F9"/>
    <w:rsid w:val="00885BAD"/>
    <w:rsid w:val="00885DDA"/>
    <w:rsid w:val="0088665D"/>
    <w:rsid w:val="00886C06"/>
    <w:rsid w:val="00886DF5"/>
    <w:rsid w:val="00887C1A"/>
    <w:rsid w:val="00887CBD"/>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26A5"/>
    <w:rsid w:val="008930E3"/>
    <w:rsid w:val="008935C8"/>
    <w:rsid w:val="00893D00"/>
    <w:rsid w:val="00893D9B"/>
    <w:rsid w:val="00893E20"/>
    <w:rsid w:val="008944A6"/>
    <w:rsid w:val="00894963"/>
    <w:rsid w:val="00894B3E"/>
    <w:rsid w:val="00894B81"/>
    <w:rsid w:val="00894C4F"/>
    <w:rsid w:val="00895294"/>
    <w:rsid w:val="008952AB"/>
    <w:rsid w:val="00895BEE"/>
    <w:rsid w:val="00895D06"/>
    <w:rsid w:val="00895DD5"/>
    <w:rsid w:val="00896025"/>
    <w:rsid w:val="0089627F"/>
    <w:rsid w:val="00896433"/>
    <w:rsid w:val="00896448"/>
    <w:rsid w:val="0089672C"/>
    <w:rsid w:val="00896FFB"/>
    <w:rsid w:val="00897343"/>
    <w:rsid w:val="008974C5"/>
    <w:rsid w:val="00897B29"/>
    <w:rsid w:val="00897C32"/>
    <w:rsid w:val="008A004A"/>
    <w:rsid w:val="008A08C6"/>
    <w:rsid w:val="008A0CF0"/>
    <w:rsid w:val="008A1176"/>
    <w:rsid w:val="008A13BC"/>
    <w:rsid w:val="008A141D"/>
    <w:rsid w:val="008A16E4"/>
    <w:rsid w:val="008A20D9"/>
    <w:rsid w:val="008A25C0"/>
    <w:rsid w:val="008A2C29"/>
    <w:rsid w:val="008A311C"/>
    <w:rsid w:val="008A321B"/>
    <w:rsid w:val="008A32DD"/>
    <w:rsid w:val="008A361D"/>
    <w:rsid w:val="008A3AB1"/>
    <w:rsid w:val="008A3ABF"/>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AAE"/>
    <w:rsid w:val="008A7FB2"/>
    <w:rsid w:val="008A7FFC"/>
    <w:rsid w:val="008B06FC"/>
    <w:rsid w:val="008B078F"/>
    <w:rsid w:val="008B0844"/>
    <w:rsid w:val="008B0A6B"/>
    <w:rsid w:val="008B18CF"/>
    <w:rsid w:val="008B2F6B"/>
    <w:rsid w:val="008B3360"/>
    <w:rsid w:val="008B359E"/>
    <w:rsid w:val="008B3744"/>
    <w:rsid w:val="008B3E9C"/>
    <w:rsid w:val="008B4180"/>
    <w:rsid w:val="008B41DF"/>
    <w:rsid w:val="008B450D"/>
    <w:rsid w:val="008B4641"/>
    <w:rsid w:val="008B47D8"/>
    <w:rsid w:val="008B4B71"/>
    <w:rsid w:val="008B4C20"/>
    <w:rsid w:val="008B4CBA"/>
    <w:rsid w:val="008B4E00"/>
    <w:rsid w:val="008B4EEA"/>
    <w:rsid w:val="008B4F76"/>
    <w:rsid w:val="008B51B7"/>
    <w:rsid w:val="008B5274"/>
    <w:rsid w:val="008B565B"/>
    <w:rsid w:val="008B6273"/>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340"/>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D48"/>
    <w:rsid w:val="008D7E71"/>
    <w:rsid w:val="008E0004"/>
    <w:rsid w:val="008E0498"/>
    <w:rsid w:val="008E0909"/>
    <w:rsid w:val="008E0968"/>
    <w:rsid w:val="008E12FA"/>
    <w:rsid w:val="008E1814"/>
    <w:rsid w:val="008E1F54"/>
    <w:rsid w:val="008E20A8"/>
    <w:rsid w:val="008E23E3"/>
    <w:rsid w:val="008E2508"/>
    <w:rsid w:val="008E2ED7"/>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E7CA3"/>
    <w:rsid w:val="008F00E4"/>
    <w:rsid w:val="008F0504"/>
    <w:rsid w:val="008F0647"/>
    <w:rsid w:val="008F06A3"/>
    <w:rsid w:val="008F16FE"/>
    <w:rsid w:val="008F187F"/>
    <w:rsid w:val="008F1ACB"/>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5DCC"/>
    <w:rsid w:val="008F63CA"/>
    <w:rsid w:val="008F6773"/>
    <w:rsid w:val="008F6961"/>
    <w:rsid w:val="008F6AAF"/>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C1"/>
    <w:rsid w:val="00903FFA"/>
    <w:rsid w:val="009044BB"/>
    <w:rsid w:val="00904623"/>
    <w:rsid w:val="00905CC1"/>
    <w:rsid w:val="0090605D"/>
    <w:rsid w:val="00906061"/>
    <w:rsid w:val="0090636D"/>
    <w:rsid w:val="00906920"/>
    <w:rsid w:val="009069EE"/>
    <w:rsid w:val="00906A37"/>
    <w:rsid w:val="00906C2A"/>
    <w:rsid w:val="00906CAD"/>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2C86"/>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5A6"/>
    <w:rsid w:val="009176E6"/>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2B"/>
    <w:rsid w:val="009225D3"/>
    <w:rsid w:val="00922CC7"/>
    <w:rsid w:val="00923383"/>
    <w:rsid w:val="009234BD"/>
    <w:rsid w:val="0092393E"/>
    <w:rsid w:val="009239A9"/>
    <w:rsid w:val="00923B44"/>
    <w:rsid w:val="00923B99"/>
    <w:rsid w:val="00923BC5"/>
    <w:rsid w:val="00923CCB"/>
    <w:rsid w:val="00923CF7"/>
    <w:rsid w:val="00923F98"/>
    <w:rsid w:val="009241D7"/>
    <w:rsid w:val="009243DD"/>
    <w:rsid w:val="00924507"/>
    <w:rsid w:val="0092456A"/>
    <w:rsid w:val="00925046"/>
    <w:rsid w:val="00925B06"/>
    <w:rsid w:val="00925FFE"/>
    <w:rsid w:val="009264E2"/>
    <w:rsid w:val="00926A95"/>
    <w:rsid w:val="00926EF4"/>
    <w:rsid w:val="009278D1"/>
    <w:rsid w:val="00927BA4"/>
    <w:rsid w:val="00927C2F"/>
    <w:rsid w:val="00927D30"/>
    <w:rsid w:val="00930153"/>
    <w:rsid w:val="0093099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C07"/>
    <w:rsid w:val="00934DBD"/>
    <w:rsid w:val="00934F18"/>
    <w:rsid w:val="0093501B"/>
    <w:rsid w:val="00935567"/>
    <w:rsid w:val="00935DEE"/>
    <w:rsid w:val="00935E90"/>
    <w:rsid w:val="00936087"/>
    <w:rsid w:val="009360FC"/>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6A"/>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DB5"/>
    <w:rsid w:val="00950F2F"/>
    <w:rsid w:val="00951035"/>
    <w:rsid w:val="0095174A"/>
    <w:rsid w:val="00951A68"/>
    <w:rsid w:val="00951AE8"/>
    <w:rsid w:val="0095272E"/>
    <w:rsid w:val="00952979"/>
    <w:rsid w:val="00952F87"/>
    <w:rsid w:val="00953338"/>
    <w:rsid w:val="00953A55"/>
    <w:rsid w:val="00953D31"/>
    <w:rsid w:val="00953DED"/>
    <w:rsid w:val="00954551"/>
    <w:rsid w:val="00954A64"/>
    <w:rsid w:val="0095509D"/>
    <w:rsid w:val="009550A2"/>
    <w:rsid w:val="00955428"/>
    <w:rsid w:val="009555E2"/>
    <w:rsid w:val="00955690"/>
    <w:rsid w:val="00955755"/>
    <w:rsid w:val="00955B0A"/>
    <w:rsid w:val="009560F7"/>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4A"/>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6B5B"/>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A6A"/>
    <w:rsid w:val="00972B32"/>
    <w:rsid w:val="00972BFE"/>
    <w:rsid w:val="00972DD5"/>
    <w:rsid w:val="00972FA6"/>
    <w:rsid w:val="0097329E"/>
    <w:rsid w:val="00973396"/>
    <w:rsid w:val="00973488"/>
    <w:rsid w:val="009734E4"/>
    <w:rsid w:val="00974116"/>
    <w:rsid w:val="009741AC"/>
    <w:rsid w:val="00974899"/>
    <w:rsid w:val="00974D70"/>
    <w:rsid w:val="009750E1"/>
    <w:rsid w:val="009752DA"/>
    <w:rsid w:val="00975B76"/>
    <w:rsid w:val="00976127"/>
    <w:rsid w:val="009761FF"/>
    <w:rsid w:val="009762D7"/>
    <w:rsid w:val="0097681C"/>
    <w:rsid w:val="00976824"/>
    <w:rsid w:val="00977388"/>
    <w:rsid w:val="009777BE"/>
    <w:rsid w:val="00977E99"/>
    <w:rsid w:val="00977ECA"/>
    <w:rsid w:val="009809B0"/>
    <w:rsid w:val="00980B16"/>
    <w:rsid w:val="00980B40"/>
    <w:rsid w:val="00980F3D"/>
    <w:rsid w:val="009816A7"/>
    <w:rsid w:val="009825E4"/>
    <w:rsid w:val="00982C25"/>
    <w:rsid w:val="0098313C"/>
    <w:rsid w:val="009835E4"/>
    <w:rsid w:val="009836FC"/>
    <w:rsid w:val="009837C4"/>
    <w:rsid w:val="0098389C"/>
    <w:rsid w:val="00983A92"/>
    <w:rsid w:val="00983FEE"/>
    <w:rsid w:val="0098415F"/>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33F"/>
    <w:rsid w:val="00993454"/>
    <w:rsid w:val="0099387C"/>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5FD"/>
    <w:rsid w:val="009A272A"/>
    <w:rsid w:val="009A278D"/>
    <w:rsid w:val="009A290C"/>
    <w:rsid w:val="009A295C"/>
    <w:rsid w:val="009A2AEE"/>
    <w:rsid w:val="009A2C24"/>
    <w:rsid w:val="009A33B1"/>
    <w:rsid w:val="009A34DF"/>
    <w:rsid w:val="009A393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830"/>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6B5C"/>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2EE7"/>
    <w:rsid w:val="009D3158"/>
    <w:rsid w:val="009D3347"/>
    <w:rsid w:val="009D375A"/>
    <w:rsid w:val="009D38B9"/>
    <w:rsid w:val="009D3A20"/>
    <w:rsid w:val="009D3AD8"/>
    <w:rsid w:val="009D3C5E"/>
    <w:rsid w:val="009D3E9B"/>
    <w:rsid w:val="009D4244"/>
    <w:rsid w:val="009D43C7"/>
    <w:rsid w:val="009D5966"/>
    <w:rsid w:val="009D59D0"/>
    <w:rsid w:val="009D606A"/>
    <w:rsid w:val="009D624D"/>
    <w:rsid w:val="009D6362"/>
    <w:rsid w:val="009D644E"/>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2C1"/>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1B2"/>
    <w:rsid w:val="009F3207"/>
    <w:rsid w:val="009F3CF7"/>
    <w:rsid w:val="009F4532"/>
    <w:rsid w:val="009F5742"/>
    <w:rsid w:val="009F57EC"/>
    <w:rsid w:val="009F6292"/>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AB9"/>
    <w:rsid w:val="00A03CDB"/>
    <w:rsid w:val="00A046DA"/>
    <w:rsid w:val="00A04B64"/>
    <w:rsid w:val="00A04E44"/>
    <w:rsid w:val="00A05338"/>
    <w:rsid w:val="00A05804"/>
    <w:rsid w:val="00A059F7"/>
    <w:rsid w:val="00A05A42"/>
    <w:rsid w:val="00A05EB5"/>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1CCF"/>
    <w:rsid w:val="00A1218F"/>
    <w:rsid w:val="00A12A64"/>
    <w:rsid w:val="00A12CDD"/>
    <w:rsid w:val="00A135F1"/>
    <w:rsid w:val="00A13A06"/>
    <w:rsid w:val="00A13AAB"/>
    <w:rsid w:val="00A13C58"/>
    <w:rsid w:val="00A151C5"/>
    <w:rsid w:val="00A154CF"/>
    <w:rsid w:val="00A15960"/>
    <w:rsid w:val="00A15A93"/>
    <w:rsid w:val="00A15C6C"/>
    <w:rsid w:val="00A16A5B"/>
    <w:rsid w:val="00A170D3"/>
    <w:rsid w:val="00A17147"/>
    <w:rsid w:val="00A17373"/>
    <w:rsid w:val="00A1778F"/>
    <w:rsid w:val="00A17EEE"/>
    <w:rsid w:val="00A2068D"/>
    <w:rsid w:val="00A207C7"/>
    <w:rsid w:val="00A2090E"/>
    <w:rsid w:val="00A20BDA"/>
    <w:rsid w:val="00A20E03"/>
    <w:rsid w:val="00A20F41"/>
    <w:rsid w:val="00A211E3"/>
    <w:rsid w:val="00A21E6B"/>
    <w:rsid w:val="00A2248A"/>
    <w:rsid w:val="00A22920"/>
    <w:rsid w:val="00A22B60"/>
    <w:rsid w:val="00A2312B"/>
    <w:rsid w:val="00A233F2"/>
    <w:rsid w:val="00A237A9"/>
    <w:rsid w:val="00A23C6F"/>
    <w:rsid w:val="00A23E7A"/>
    <w:rsid w:val="00A23EBE"/>
    <w:rsid w:val="00A243EE"/>
    <w:rsid w:val="00A24512"/>
    <w:rsid w:val="00A24726"/>
    <w:rsid w:val="00A256E5"/>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37F85"/>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6A3"/>
    <w:rsid w:val="00A43D09"/>
    <w:rsid w:val="00A43DF9"/>
    <w:rsid w:val="00A44573"/>
    <w:rsid w:val="00A4482B"/>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1209"/>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D6A"/>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1C8"/>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92E"/>
    <w:rsid w:val="00A81A19"/>
    <w:rsid w:val="00A81C66"/>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1DC"/>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6CF6"/>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FF"/>
    <w:rsid w:val="00AA2B6B"/>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BAE"/>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75"/>
    <w:rsid w:val="00AD3084"/>
    <w:rsid w:val="00AD33E1"/>
    <w:rsid w:val="00AD3A58"/>
    <w:rsid w:val="00AD3DF6"/>
    <w:rsid w:val="00AD3F76"/>
    <w:rsid w:val="00AD41B9"/>
    <w:rsid w:val="00AD48AC"/>
    <w:rsid w:val="00AD4A4E"/>
    <w:rsid w:val="00AD4E6B"/>
    <w:rsid w:val="00AD5CCB"/>
    <w:rsid w:val="00AD6335"/>
    <w:rsid w:val="00AD6DC5"/>
    <w:rsid w:val="00AD70F4"/>
    <w:rsid w:val="00AD7653"/>
    <w:rsid w:val="00AE0351"/>
    <w:rsid w:val="00AE0C9E"/>
    <w:rsid w:val="00AE0D66"/>
    <w:rsid w:val="00AE1037"/>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F0"/>
    <w:rsid w:val="00AF015C"/>
    <w:rsid w:val="00AF04B8"/>
    <w:rsid w:val="00AF092A"/>
    <w:rsid w:val="00AF0A31"/>
    <w:rsid w:val="00AF0A37"/>
    <w:rsid w:val="00AF0A96"/>
    <w:rsid w:val="00AF0B61"/>
    <w:rsid w:val="00AF175A"/>
    <w:rsid w:val="00AF17F0"/>
    <w:rsid w:val="00AF1BFF"/>
    <w:rsid w:val="00AF2273"/>
    <w:rsid w:val="00AF23BB"/>
    <w:rsid w:val="00AF27B9"/>
    <w:rsid w:val="00AF2A84"/>
    <w:rsid w:val="00AF2E34"/>
    <w:rsid w:val="00AF2F68"/>
    <w:rsid w:val="00AF3059"/>
    <w:rsid w:val="00AF3739"/>
    <w:rsid w:val="00AF3A73"/>
    <w:rsid w:val="00AF3CBE"/>
    <w:rsid w:val="00AF4573"/>
    <w:rsid w:val="00AF4B22"/>
    <w:rsid w:val="00AF4C06"/>
    <w:rsid w:val="00AF4E7E"/>
    <w:rsid w:val="00AF56F3"/>
    <w:rsid w:val="00AF5786"/>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02"/>
    <w:rsid w:val="00B05875"/>
    <w:rsid w:val="00B058C2"/>
    <w:rsid w:val="00B064EC"/>
    <w:rsid w:val="00B067FA"/>
    <w:rsid w:val="00B06946"/>
    <w:rsid w:val="00B06C9A"/>
    <w:rsid w:val="00B06EEC"/>
    <w:rsid w:val="00B0708F"/>
    <w:rsid w:val="00B0725D"/>
    <w:rsid w:val="00B07466"/>
    <w:rsid w:val="00B07639"/>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5F"/>
    <w:rsid w:val="00B15FE7"/>
    <w:rsid w:val="00B1631C"/>
    <w:rsid w:val="00B1640D"/>
    <w:rsid w:val="00B16EB4"/>
    <w:rsid w:val="00B17103"/>
    <w:rsid w:val="00B17BFE"/>
    <w:rsid w:val="00B17CA6"/>
    <w:rsid w:val="00B17CE5"/>
    <w:rsid w:val="00B17D60"/>
    <w:rsid w:val="00B20936"/>
    <w:rsid w:val="00B20A0A"/>
    <w:rsid w:val="00B20BC0"/>
    <w:rsid w:val="00B2115D"/>
    <w:rsid w:val="00B211F8"/>
    <w:rsid w:val="00B21A5E"/>
    <w:rsid w:val="00B226EA"/>
    <w:rsid w:val="00B22DB5"/>
    <w:rsid w:val="00B235EF"/>
    <w:rsid w:val="00B23BBF"/>
    <w:rsid w:val="00B242D7"/>
    <w:rsid w:val="00B24904"/>
    <w:rsid w:val="00B24D17"/>
    <w:rsid w:val="00B2500F"/>
    <w:rsid w:val="00B25384"/>
    <w:rsid w:val="00B25473"/>
    <w:rsid w:val="00B2564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1F"/>
    <w:rsid w:val="00B30751"/>
    <w:rsid w:val="00B30882"/>
    <w:rsid w:val="00B3107D"/>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318"/>
    <w:rsid w:val="00B37461"/>
    <w:rsid w:val="00B37932"/>
    <w:rsid w:val="00B37965"/>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3F48"/>
    <w:rsid w:val="00B44056"/>
    <w:rsid w:val="00B44BC8"/>
    <w:rsid w:val="00B44C5F"/>
    <w:rsid w:val="00B45187"/>
    <w:rsid w:val="00B4596C"/>
    <w:rsid w:val="00B45D5F"/>
    <w:rsid w:val="00B46301"/>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35"/>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10F7"/>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BD9"/>
    <w:rsid w:val="00B74966"/>
    <w:rsid w:val="00B74C93"/>
    <w:rsid w:val="00B74DFA"/>
    <w:rsid w:val="00B7532C"/>
    <w:rsid w:val="00B75734"/>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4D"/>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71"/>
    <w:rsid w:val="00B850DE"/>
    <w:rsid w:val="00B85406"/>
    <w:rsid w:val="00B85B80"/>
    <w:rsid w:val="00B85B8D"/>
    <w:rsid w:val="00B85EAB"/>
    <w:rsid w:val="00B85FB2"/>
    <w:rsid w:val="00B85FC6"/>
    <w:rsid w:val="00B862FC"/>
    <w:rsid w:val="00B863C9"/>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0EEB"/>
    <w:rsid w:val="00B91688"/>
    <w:rsid w:val="00B91C68"/>
    <w:rsid w:val="00B92BE9"/>
    <w:rsid w:val="00B92DA0"/>
    <w:rsid w:val="00B92FDD"/>
    <w:rsid w:val="00B93217"/>
    <w:rsid w:val="00B9384F"/>
    <w:rsid w:val="00B93D68"/>
    <w:rsid w:val="00B94005"/>
    <w:rsid w:val="00B94129"/>
    <w:rsid w:val="00B946D8"/>
    <w:rsid w:val="00B94BDC"/>
    <w:rsid w:val="00B94BEB"/>
    <w:rsid w:val="00B94E2A"/>
    <w:rsid w:val="00B94F8B"/>
    <w:rsid w:val="00B95015"/>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26"/>
    <w:rsid w:val="00BA1FFB"/>
    <w:rsid w:val="00BA201D"/>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260"/>
    <w:rsid w:val="00BB055B"/>
    <w:rsid w:val="00BB0B71"/>
    <w:rsid w:val="00BB1380"/>
    <w:rsid w:val="00BB193A"/>
    <w:rsid w:val="00BB2289"/>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3CB"/>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677"/>
    <w:rsid w:val="00BC585A"/>
    <w:rsid w:val="00BC5D41"/>
    <w:rsid w:val="00BC614B"/>
    <w:rsid w:val="00BC6153"/>
    <w:rsid w:val="00BC6CBF"/>
    <w:rsid w:val="00BC717C"/>
    <w:rsid w:val="00BC737D"/>
    <w:rsid w:val="00BC7859"/>
    <w:rsid w:val="00BC7CCC"/>
    <w:rsid w:val="00BC7CF0"/>
    <w:rsid w:val="00BC7D3F"/>
    <w:rsid w:val="00BC7EC9"/>
    <w:rsid w:val="00BD011D"/>
    <w:rsid w:val="00BD023C"/>
    <w:rsid w:val="00BD09D6"/>
    <w:rsid w:val="00BD0E61"/>
    <w:rsid w:val="00BD12B7"/>
    <w:rsid w:val="00BD13E2"/>
    <w:rsid w:val="00BD13F4"/>
    <w:rsid w:val="00BD14A4"/>
    <w:rsid w:val="00BD1658"/>
    <w:rsid w:val="00BD1669"/>
    <w:rsid w:val="00BD16A6"/>
    <w:rsid w:val="00BD16D8"/>
    <w:rsid w:val="00BD1765"/>
    <w:rsid w:val="00BD1B1B"/>
    <w:rsid w:val="00BD1B54"/>
    <w:rsid w:val="00BD1D3E"/>
    <w:rsid w:val="00BD1F91"/>
    <w:rsid w:val="00BD215B"/>
    <w:rsid w:val="00BD2841"/>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29"/>
    <w:rsid w:val="00BD6D36"/>
    <w:rsid w:val="00BD7013"/>
    <w:rsid w:val="00BD72C0"/>
    <w:rsid w:val="00BD73A8"/>
    <w:rsid w:val="00BD73CA"/>
    <w:rsid w:val="00BD74B4"/>
    <w:rsid w:val="00BD7856"/>
    <w:rsid w:val="00BD79FA"/>
    <w:rsid w:val="00BD7D3E"/>
    <w:rsid w:val="00BD7DE3"/>
    <w:rsid w:val="00BE00FE"/>
    <w:rsid w:val="00BE018E"/>
    <w:rsid w:val="00BE0637"/>
    <w:rsid w:val="00BE0753"/>
    <w:rsid w:val="00BE0C37"/>
    <w:rsid w:val="00BE0CC1"/>
    <w:rsid w:val="00BE109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473"/>
    <w:rsid w:val="00BE4682"/>
    <w:rsid w:val="00BE4725"/>
    <w:rsid w:val="00BE4D5D"/>
    <w:rsid w:val="00BE4F4C"/>
    <w:rsid w:val="00BE5037"/>
    <w:rsid w:val="00BE5327"/>
    <w:rsid w:val="00BE53BA"/>
    <w:rsid w:val="00BE54F0"/>
    <w:rsid w:val="00BE5540"/>
    <w:rsid w:val="00BE5943"/>
    <w:rsid w:val="00BE6568"/>
    <w:rsid w:val="00BE733C"/>
    <w:rsid w:val="00BE7B57"/>
    <w:rsid w:val="00BE7DDE"/>
    <w:rsid w:val="00BF03A5"/>
    <w:rsid w:val="00BF0428"/>
    <w:rsid w:val="00BF05AE"/>
    <w:rsid w:val="00BF08DD"/>
    <w:rsid w:val="00BF0F82"/>
    <w:rsid w:val="00BF175E"/>
    <w:rsid w:val="00BF17D3"/>
    <w:rsid w:val="00BF1833"/>
    <w:rsid w:val="00BF1A7F"/>
    <w:rsid w:val="00BF1AAB"/>
    <w:rsid w:val="00BF23CA"/>
    <w:rsid w:val="00BF2905"/>
    <w:rsid w:val="00BF2BD0"/>
    <w:rsid w:val="00BF2C1E"/>
    <w:rsid w:val="00BF2DB0"/>
    <w:rsid w:val="00BF3168"/>
    <w:rsid w:val="00BF3238"/>
    <w:rsid w:val="00BF3FDE"/>
    <w:rsid w:val="00BF4660"/>
    <w:rsid w:val="00BF4CE7"/>
    <w:rsid w:val="00BF4F56"/>
    <w:rsid w:val="00BF5073"/>
    <w:rsid w:val="00BF54B7"/>
    <w:rsid w:val="00BF599B"/>
    <w:rsid w:val="00BF5D5F"/>
    <w:rsid w:val="00BF5E49"/>
    <w:rsid w:val="00BF5F73"/>
    <w:rsid w:val="00BF5FA2"/>
    <w:rsid w:val="00BF6081"/>
    <w:rsid w:val="00BF66A8"/>
    <w:rsid w:val="00BF681A"/>
    <w:rsid w:val="00BF69B4"/>
    <w:rsid w:val="00BF6D09"/>
    <w:rsid w:val="00BF6EA4"/>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6B6A"/>
    <w:rsid w:val="00C06FF7"/>
    <w:rsid w:val="00C07145"/>
    <w:rsid w:val="00C07231"/>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BAF"/>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1D7"/>
    <w:rsid w:val="00C213A5"/>
    <w:rsid w:val="00C215A6"/>
    <w:rsid w:val="00C215B8"/>
    <w:rsid w:val="00C21B3C"/>
    <w:rsid w:val="00C21E5E"/>
    <w:rsid w:val="00C2340C"/>
    <w:rsid w:val="00C23710"/>
    <w:rsid w:val="00C2374E"/>
    <w:rsid w:val="00C2384B"/>
    <w:rsid w:val="00C23928"/>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2A3"/>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1E5"/>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94"/>
    <w:rsid w:val="00C41CE0"/>
    <w:rsid w:val="00C41F4E"/>
    <w:rsid w:val="00C420E5"/>
    <w:rsid w:val="00C421CE"/>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F0C"/>
    <w:rsid w:val="00C5608D"/>
    <w:rsid w:val="00C56335"/>
    <w:rsid w:val="00C5676C"/>
    <w:rsid w:val="00C568A2"/>
    <w:rsid w:val="00C56D84"/>
    <w:rsid w:val="00C570A9"/>
    <w:rsid w:val="00C570AD"/>
    <w:rsid w:val="00C57185"/>
    <w:rsid w:val="00C57852"/>
    <w:rsid w:val="00C57962"/>
    <w:rsid w:val="00C601A0"/>
    <w:rsid w:val="00C60694"/>
    <w:rsid w:val="00C61006"/>
    <w:rsid w:val="00C622C3"/>
    <w:rsid w:val="00C62BA6"/>
    <w:rsid w:val="00C63633"/>
    <w:rsid w:val="00C63922"/>
    <w:rsid w:val="00C63C9C"/>
    <w:rsid w:val="00C63D30"/>
    <w:rsid w:val="00C63F00"/>
    <w:rsid w:val="00C6427F"/>
    <w:rsid w:val="00C64410"/>
    <w:rsid w:val="00C64962"/>
    <w:rsid w:val="00C654DC"/>
    <w:rsid w:val="00C65551"/>
    <w:rsid w:val="00C65B5F"/>
    <w:rsid w:val="00C66427"/>
    <w:rsid w:val="00C6646C"/>
    <w:rsid w:val="00C679D0"/>
    <w:rsid w:val="00C67A8B"/>
    <w:rsid w:val="00C67ED4"/>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2C3"/>
    <w:rsid w:val="00C8074D"/>
    <w:rsid w:val="00C80BFF"/>
    <w:rsid w:val="00C813F3"/>
    <w:rsid w:val="00C815AC"/>
    <w:rsid w:val="00C815D9"/>
    <w:rsid w:val="00C8166B"/>
    <w:rsid w:val="00C817D1"/>
    <w:rsid w:val="00C82228"/>
    <w:rsid w:val="00C8261B"/>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C0B"/>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29D"/>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403"/>
    <w:rsid w:val="00C96602"/>
    <w:rsid w:val="00C96943"/>
    <w:rsid w:val="00C96A9B"/>
    <w:rsid w:val="00C96B27"/>
    <w:rsid w:val="00C96B8B"/>
    <w:rsid w:val="00C96C7B"/>
    <w:rsid w:val="00C96F5B"/>
    <w:rsid w:val="00C97233"/>
    <w:rsid w:val="00C9730C"/>
    <w:rsid w:val="00C974A9"/>
    <w:rsid w:val="00C97547"/>
    <w:rsid w:val="00C97704"/>
    <w:rsid w:val="00C97C43"/>
    <w:rsid w:val="00C97D37"/>
    <w:rsid w:val="00C97E22"/>
    <w:rsid w:val="00C97E25"/>
    <w:rsid w:val="00C97FF5"/>
    <w:rsid w:val="00CA0112"/>
    <w:rsid w:val="00CA0871"/>
    <w:rsid w:val="00CA0910"/>
    <w:rsid w:val="00CA0A38"/>
    <w:rsid w:val="00CA0A8C"/>
    <w:rsid w:val="00CA0B66"/>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D56"/>
    <w:rsid w:val="00CA5FD5"/>
    <w:rsid w:val="00CA6390"/>
    <w:rsid w:val="00CA642E"/>
    <w:rsid w:val="00CA6881"/>
    <w:rsid w:val="00CA6E1E"/>
    <w:rsid w:val="00CA785D"/>
    <w:rsid w:val="00CA7D5C"/>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971"/>
    <w:rsid w:val="00CB3B0F"/>
    <w:rsid w:val="00CB3B53"/>
    <w:rsid w:val="00CB3D00"/>
    <w:rsid w:val="00CB4077"/>
    <w:rsid w:val="00CB45F8"/>
    <w:rsid w:val="00CB4651"/>
    <w:rsid w:val="00CB4A3B"/>
    <w:rsid w:val="00CB4FAD"/>
    <w:rsid w:val="00CB5934"/>
    <w:rsid w:val="00CB5CA1"/>
    <w:rsid w:val="00CB5D39"/>
    <w:rsid w:val="00CB67E9"/>
    <w:rsid w:val="00CB695F"/>
    <w:rsid w:val="00CB69DC"/>
    <w:rsid w:val="00CB6C2D"/>
    <w:rsid w:val="00CB72FB"/>
    <w:rsid w:val="00CB7382"/>
    <w:rsid w:val="00CC0086"/>
    <w:rsid w:val="00CC047C"/>
    <w:rsid w:val="00CC09AE"/>
    <w:rsid w:val="00CC09B8"/>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3A1"/>
    <w:rsid w:val="00CD674D"/>
    <w:rsid w:val="00CD6875"/>
    <w:rsid w:val="00CD6CB0"/>
    <w:rsid w:val="00CD6D8E"/>
    <w:rsid w:val="00CD7414"/>
    <w:rsid w:val="00CD7529"/>
    <w:rsid w:val="00CD7552"/>
    <w:rsid w:val="00CD776C"/>
    <w:rsid w:val="00CD797B"/>
    <w:rsid w:val="00CD79E8"/>
    <w:rsid w:val="00CE0013"/>
    <w:rsid w:val="00CE003B"/>
    <w:rsid w:val="00CE0054"/>
    <w:rsid w:val="00CE0908"/>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18"/>
    <w:rsid w:val="00CE48C4"/>
    <w:rsid w:val="00CE48C7"/>
    <w:rsid w:val="00CE48E0"/>
    <w:rsid w:val="00CE4A4F"/>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640"/>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5EAE"/>
    <w:rsid w:val="00CF727C"/>
    <w:rsid w:val="00CF7448"/>
    <w:rsid w:val="00CF7866"/>
    <w:rsid w:val="00CF7876"/>
    <w:rsid w:val="00CF7DAE"/>
    <w:rsid w:val="00D000DF"/>
    <w:rsid w:val="00D0026C"/>
    <w:rsid w:val="00D007C3"/>
    <w:rsid w:val="00D009A3"/>
    <w:rsid w:val="00D00BB5"/>
    <w:rsid w:val="00D00FD0"/>
    <w:rsid w:val="00D010E3"/>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CB9"/>
    <w:rsid w:val="00D10CE2"/>
    <w:rsid w:val="00D10DFE"/>
    <w:rsid w:val="00D10E6B"/>
    <w:rsid w:val="00D10FB1"/>
    <w:rsid w:val="00D11707"/>
    <w:rsid w:val="00D11C03"/>
    <w:rsid w:val="00D12319"/>
    <w:rsid w:val="00D12AE9"/>
    <w:rsid w:val="00D12B55"/>
    <w:rsid w:val="00D132BD"/>
    <w:rsid w:val="00D1332F"/>
    <w:rsid w:val="00D13481"/>
    <w:rsid w:val="00D13D07"/>
    <w:rsid w:val="00D141E8"/>
    <w:rsid w:val="00D14374"/>
    <w:rsid w:val="00D14AA9"/>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0D8D"/>
    <w:rsid w:val="00D2110D"/>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DA2"/>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6D33"/>
    <w:rsid w:val="00D273E7"/>
    <w:rsid w:val="00D27E90"/>
    <w:rsid w:val="00D27F40"/>
    <w:rsid w:val="00D30434"/>
    <w:rsid w:val="00D30513"/>
    <w:rsid w:val="00D30C25"/>
    <w:rsid w:val="00D30C71"/>
    <w:rsid w:val="00D31325"/>
    <w:rsid w:val="00D317A7"/>
    <w:rsid w:val="00D323BD"/>
    <w:rsid w:val="00D32CDB"/>
    <w:rsid w:val="00D3325A"/>
    <w:rsid w:val="00D33AB8"/>
    <w:rsid w:val="00D33CC1"/>
    <w:rsid w:val="00D33DBB"/>
    <w:rsid w:val="00D3456B"/>
    <w:rsid w:val="00D345B0"/>
    <w:rsid w:val="00D3493B"/>
    <w:rsid w:val="00D349BE"/>
    <w:rsid w:val="00D34CC2"/>
    <w:rsid w:val="00D34E32"/>
    <w:rsid w:val="00D34EDC"/>
    <w:rsid w:val="00D34F9F"/>
    <w:rsid w:val="00D3509C"/>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8DB"/>
    <w:rsid w:val="00D44B01"/>
    <w:rsid w:val="00D44B72"/>
    <w:rsid w:val="00D451BF"/>
    <w:rsid w:val="00D45370"/>
    <w:rsid w:val="00D4538C"/>
    <w:rsid w:val="00D454CE"/>
    <w:rsid w:val="00D45A2E"/>
    <w:rsid w:val="00D45C44"/>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DAD"/>
    <w:rsid w:val="00D51E78"/>
    <w:rsid w:val="00D52269"/>
    <w:rsid w:val="00D522F8"/>
    <w:rsid w:val="00D535B2"/>
    <w:rsid w:val="00D541F0"/>
    <w:rsid w:val="00D544C4"/>
    <w:rsid w:val="00D54B1C"/>
    <w:rsid w:val="00D54B9F"/>
    <w:rsid w:val="00D54CCD"/>
    <w:rsid w:val="00D54F9B"/>
    <w:rsid w:val="00D55704"/>
    <w:rsid w:val="00D559B0"/>
    <w:rsid w:val="00D55DA4"/>
    <w:rsid w:val="00D55EDE"/>
    <w:rsid w:val="00D560EE"/>
    <w:rsid w:val="00D56270"/>
    <w:rsid w:val="00D56613"/>
    <w:rsid w:val="00D574DC"/>
    <w:rsid w:val="00D579E0"/>
    <w:rsid w:val="00D57BF0"/>
    <w:rsid w:val="00D57CBF"/>
    <w:rsid w:val="00D57DC4"/>
    <w:rsid w:val="00D60258"/>
    <w:rsid w:val="00D6091F"/>
    <w:rsid w:val="00D60A04"/>
    <w:rsid w:val="00D60A07"/>
    <w:rsid w:val="00D60A4F"/>
    <w:rsid w:val="00D60A78"/>
    <w:rsid w:val="00D60C55"/>
    <w:rsid w:val="00D60EBF"/>
    <w:rsid w:val="00D61187"/>
    <w:rsid w:val="00D61273"/>
    <w:rsid w:val="00D61300"/>
    <w:rsid w:val="00D6134C"/>
    <w:rsid w:val="00D61574"/>
    <w:rsid w:val="00D61624"/>
    <w:rsid w:val="00D61648"/>
    <w:rsid w:val="00D61689"/>
    <w:rsid w:val="00D619C0"/>
    <w:rsid w:val="00D61C0A"/>
    <w:rsid w:val="00D61CA7"/>
    <w:rsid w:val="00D62092"/>
    <w:rsid w:val="00D6217F"/>
    <w:rsid w:val="00D621B5"/>
    <w:rsid w:val="00D62415"/>
    <w:rsid w:val="00D62757"/>
    <w:rsid w:val="00D62E7F"/>
    <w:rsid w:val="00D6307A"/>
    <w:rsid w:val="00D63529"/>
    <w:rsid w:val="00D63542"/>
    <w:rsid w:val="00D636C2"/>
    <w:rsid w:val="00D64354"/>
    <w:rsid w:val="00D646C8"/>
    <w:rsid w:val="00D64ABA"/>
    <w:rsid w:val="00D64F96"/>
    <w:rsid w:val="00D65289"/>
    <w:rsid w:val="00D65488"/>
    <w:rsid w:val="00D6562E"/>
    <w:rsid w:val="00D659EE"/>
    <w:rsid w:val="00D65D79"/>
    <w:rsid w:val="00D65DFD"/>
    <w:rsid w:val="00D66114"/>
    <w:rsid w:val="00D66324"/>
    <w:rsid w:val="00D6649F"/>
    <w:rsid w:val="00D668F5"/>
    <w:rsid w:val="00D66C3F"/>
    <w:rsid w:val="00D6717B"/>
    <w:rsid w:val="00D67F76"/>
    <w:rsid w:val="00D708FD"/>
    <w:rsid w:val="00D70AAA"/>
    <w:rsid w:val="00D70D88"/>
    <w:rsid w:val="00D7108E"/>
    <w:rsid w:val="00D71731"/>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550"/>
    <w:rsid w:val="00D75F67"/>
    <w:rsid w:val="00D760E2"/>
    <w:rsid w:val="00D76178"/>
    <w:rsid w:val="00D76555"/>
    <w:rsid w:val="00D76609"/>
    <w:rsid w:val="00D76627"/>
    <w:rsid w:val="00D768F3"/>
    <w:rsid w:val="00D76A4B"/>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8BE"/>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D07"/>
    <w:rsid w:val="00D9309F"/>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B51"/>
    <w:rsid w:val="00D97C2B"/>
    <w:rsid w:val="00DA004E"/>
    <w:rsid w:val="00DA00CD"/>
    <w:rsid w:val="00DA0544"/>
    <w:rsid w:val="00DA07BA"/>
    <w:rsid w:val="00DA08E0"/>
    <w:rsid w:val="00DA09E8"/>
    <w:rsid w:val="00DA1040"/>
    <w:rsid w:val="00DA16D9"/>
    <w:rsid w:val="00DA1B05"/>
    <w:rsid w:val="00DA1FD2"/>
    <w:rsid w:val="00DA202D"/>
    <w:rsid w:val="00DA2386"/>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F7F"/>
    <w:rsid w:val="00DA7B46"/>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755"/>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A65"/>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D79DB"/>
    <w:rsid w:val="00DE008F"/>
    <w:rsid w:val="00DE0266"/>
    <w:rsid w:val="00DE02A9"/>
    <w:rsid w:val="00DE07C5"/>
    <w:rsid w:val="00DE0C6E"/>
    <w:rsid w:val="00DE0D00"/>
    <w:rsid w:val="00DE0E06"/>
    <w:rsid w:val="00DE0FC7"/>
    <w:rsid w:val="00DE1209"/>
    <w:rsid w:val="00DE17D1"/>
    <w:rsid w:val="00DE1869"/>
    <w:rsid w:val="00DE1B6F"/>
    <w:rsid w:val="00DE1D5A"/>
    <w:rsid w:val="00DE2262"/>
    <w:rsid w:val="00DE272A"/>
    <w:rsid w:val="00DE3347"/>
    <w:rsid w:val="00DE33ED"/>
    <w:rsid w:val="00DE3729"/>
    <w:rsid w:val="00DE3A42"/>
    <w:rsid w:val="00DE3E37"/>
    <w:rsid w:val="00DE420A"/>
    <w:rsid w:val="00DE444B"/>
    <w:rsid w:val="00DE47B2"/>
    <w:rsid w:val="00DE480F"/>
    <w:rsid w:val="00DE4877"/>
    <w:rsid w:val="00DE4B82"/>
    <w:rsid w:val="00DE4F49"/>
    <w:rsid w:val="00DE50A5"/>
    <w:rsid w:val="00DE56E4"/>
    <w:rsid w:val="00DE578E"/>
    <w:rsid w:val="00DE5C41"/>
    <w:rsid w:val="00DE5C99"/>
    <w:rsid w:val="00DE5D36"/>
    <w:rsid w:val="00DE67D2"/>
    <w:rsid w:val="00DE6AB6"/>
    <w:rsid w:val="00DE7791"/>
    <w:rsid w:val="00DE785B"/>
    <w:rsid w:val="00DE7A9B"/>
    <w:rsid w:val="00DF05F0"/>
    <w:rsid w:val="00DF0B7A"/>
    <w:rsid w:val="00DF0C98"/>
    <w:rsid w:val="00DF0E2D"/>
    <w:rsid w:val="00DF104A"/>
    <w:rsid w:val="00DF11BA"/>
    <w:rsid w:val="00DF13AE"/>
    <w:rsid w:val="00DF1474"/>
    <w:rsid w:val="00DF173A"/>
    <w:rsid w:val="00DF1E50"/>
    <w:rsid w:val="00DF1F07"/>
    <w:rsid w:val="00DF3424"/>
    <w:rsid w:val="00DF36F8"/>
    <w:rsid w:val="00DF3CFE"/>
    <w:rsid w:val="00DF41EA"/>
    <w:rsid w:val="00DF4422"/>
    <w:rsid w:val="00DF46ED"/>
    <w:rsid w:val="00DF4F5E"/>
    <w:rsid w:val="00DF59CE"/>
    <w:rsid w:val="00DF5BA1"/>
    <w:rsid w:val="00DF67B6"/>
    <w:rsid w:val="00DF682F"/>
    <w:rsid w:val="00DF7806"/>
    <w:rsid w:val="00DF7D54"/>
    <w:rsid w:val="00E002E0"/>
    <w:rsid w:val="00E00C47"/>
    <w:rsid w:val="00E00F65"/>
    <w:rsid w:val="00E018A9"/>
    <w:rsid w:val="00E01CE1"/>
    <w:rsid w:val="00E01D58"/>
    <w:rsid w:val="00E025A5"/>
    <w:rsid w:val="00E02649"/>
    <w:rsid w:val="00E02B16"/>
    <w:rsid w:val="00E02EED"/>
    <w:rsid w:val="00E03639"/>
    <w:rsid w:val="00E03735"/>
    <w:rsid w:val="00E039CE"/>
    <w:rsid w:val="00E039E8"/>
    <w:rsid w:val="00E03DEE"/>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3309"/>
    <w:rsid w:val="00E134A8"/>
    <w:rsid w:val="00E13567"/>
    <w:rsid w:val="00E1370D"/>
    <w:rsid w:val="00E1394C"/>
    <w:rsid w:val="00E140A4"/>
    <w:rsid w:val="00E1471A"/>
    <w:rsid w:val="00E14AA8"/>
    <w:rsid w:val="00E14BAC"/>
    <w:rsid w:val="00E14CCC"/>
    <w:rsid w:val="00E152D2"/>
    <w:rsid w:val="00E155F8"/>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D08"/>
    <w:rsid w:val="00E41F2C"/>
    <w:rsid w:val="00E4205C"/>
    <w:rsid w:val="00E42418"/>
    <w:rsid w:val="00E4332B"/>
    <w:rsid w:val="00E43341"/>
    <w:rsid w:val="00E435B9"/>
    <w:rsid w:val="00E435FE"/>
    <w:rsid w:val="00E4372E"/>
    <w:rsid w:val="00E4394A"/>
    <w:rsid w:val="00E43AD6"/>
    <w:rsid w:val="00E43CC7"/>
    <w:rsid w:val="00E43E0B"/>
    <w:rsid w:val="00E43ED2"/>
    <w:rsid w:val="00E44071"/>
    <w:rsid w:val="00E44533"/>
    <w:rsid w:val="00E445C0"/>
    <w:rsid w:val="00E44AEF"/>
    <w:rsid w:val="00E44FEC"/>
    <w:rsid w:val="00E45126"/>
    <w:rsid w:val="00E4545A"/>
    <w:rsid w:val="00E454FA"/>
    <w:rsid w:val="00E45A33"/>
    <w:rsid w:val="00E45A39"/>
    <w:rsid w:val="00E45D0C"/>
    <w:rsid w:val="00E45E8E"/>
    <w:rsid w:val="00E46153"/>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6B"/>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CC8"/>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1D3"/>
    <w:rsid w:val="00E77950"/>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4FFB"/>
    <w:rsid w:val="00E851CD"/>
    <w:rsid w:val="00E85C12"/>
    <w:rsid w:val="00E85D72"/>
    <w:rsid w:val="00E86057"/>
    <w:rsid w:val="00E861AB"/>
    <w:rsid w:val="00E864B7"/>
    <w:rsid w:val="00E86A24"/>
    <w:rsid w:val="00E86E43"/>
    <w:rsid w:val="00E87065"/>
    <w:rsid w:val="00E8726A"/>
    <w:rsid w:val="00E87471"/>
    <w:rsid w:val="00E87A5A"/>
    <w:rsid w:val="00E87E23"/>
    <w:rsid w:val="00E9038A"/>
    <w:rsid w:val="00E905BE"/>
    <w:rsid w:val="00E90712"/>
    <w:rsid w:val="00E90A6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53A4"/>
    <w:rsid w:val="00E95660"/>
    <w:rsid w:val="00E959CE"/>
    <w:rsid w:val="00E95C55"/>
    <w:rsid w:val="00E95CB0"/>
    <w:rsid w:val="00E95CB1"/>
    <w:rsid w:val="00E9767B"/>
    <w:rsid w:val="00E97791"/>
    <w:rsid w:val="00E97A9D"/>
    <w:rsid w:val="00E97EAD"/>
    <w:rsid w:val="00EA04C0"/>
    <w:rsid w:val="00EA0E35"/>
    <w:rsid w:val="00EA0E5E"/>
    <w:rsid w:val="00EA1179"/>
    <w:rsid w:val="00EA126A"/>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0A6"/>
    <w:rsid w:val="00EB1811"/>
    <w:rsid w:val="00EB191E"/>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0F2"/>
    <w:rsid w:val="00EB51A9"/>
    <w:rsid w:val="00EB5234"/>
    <w:rsid w:val="00EB5236"/>
    <w:rsid w:val="00EB58DA"/>
    <w:rsid w:val="00EB5C8E"/>
    <w:rsid w:val="00EB5DA5"/>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11"/>
    <w:rsid w:val="00EC467F"/>
    <w:rsid w:val="00EC48E8"/>
    <w:rsid w:val="00EC5634"/>
    <w:rsid w:val="00EC5667"/>
    <w:rsid w:val="00EC5D7C"/>
    <w:rsid w:val="00EC6306"/>
    <w:rsid w:val="00EC6430"/>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7FC"/>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E7CEC"/>
    <w:rsid w:val="00EF00A8"/>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43"/>
    <w:rsid w:val="00EF5BC2"/>
    <w:rsid w:val="00EF5C45"/>
    <w:rsid w:val="00EF5CC2"/>
    <w:rsid w:val="00EF5DDD"/>
    <w:rsid w:val="00EF5E76"/>
    <w:rsid w:val="00EF5F93"/>
    <w:rsid w:val="00EF608D"/>
    <w:rsid w:val="00EF65AE"/>
    <w:rsid w:val="00EF6871"/>
    <w:rsid w:val="00EF6B10"/>
    <w:rsid w:val="00EF6B89"/>
    <w:rsid w:val="00EF6BC1"/>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378"/>
    <w:rsid w:val="00F03451"/>
    <w:rsid w:val="00F03787"/>
    <w:rsid w:val="00F03BE2"/>
    <w:rsid w:val="00F043B8"/>
    <w:rsid w:val="00F04444"/>
    <w:rsid w:val="00F0463D"/>
    <w:rsid w:val="00F0479F"/>
    <w:rsid w:val="00F048AC"/>
    <w:rsid w:val="00F04B25"/>
    <w:rsid w:val="00F04BEE"/>
    <w:rsid w:val="00F059FE"/>
    <w:rsid w:val="00F05CF7"/>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276"/>
    <w:rsid w:val="00F16341"/>
    <w:rsid w:val="00F164DD"/>
    <w:rsid w:val="00F16A2C"/>
    <w:rsid w:val="00F16D8B"/>
    <w:rsid w:val="00F16EB2"/>
    <w:rsid w:val="00F17AF6"/>
    <w:rsid w:val="00F17B04"/>
    <w:rsid w:val="00F20CCE"/>
    <w:rsid w:val="00F20CD7"/>
    <w:rsid w:val="00F20DB5"/>
    <w:rsid w:val="00F217BA"/>
    <w:rsid w:val="00F21841"/>
    <w:rsid w:val="00F21861"/>
    <w:rsid w:val="00F21A6C"/>
    <w:rsid w:val="00F22029"/>
    <w:rsid w:val="00F2272E"/>
    <w:rsid w:val="00F22848"/>
    <w:rsid w:val="00F22873"/>
    <w:rsid w:val="00F22D30"/>
    <w:rsid w:val="00F234D0"/>
    <w:rsid w:val="00F23547"/>
    <w:rsid w:val="00F2359D"/>
    <w:rsid w:val="00F23A2B"/>
    <w:rsid w:val="00F2454B"/>
    <w:rsid w:val="00F2455D"/>
    <w:rsid w:val="00F2478B"/>
    <w:rsid w:val="00F2492E"/>
    <w:rsid w:val="00F24AB0"/>
    <w:rsid w:val="00F25070"/>
    <w:rsid w:val="00F25740"/>
    <w:rsid w:val="00F25DA5"/>
    <w:rsid w:val="00F25EBE"/>
    <w:rsid w:val="00F25FFF"/>
    <w:rsid w:val="00F26315"/>
    <w:rsid w:val="00F26697"/>
    <w:rsid w:val="00F26956"/>
    <w:rsid w:val="00F26BB5"/>
    <w:rsid w:val="00F26C6C"/>
    <w:rsid w:val="00F26D9C"/>
    <w:rsid w:val="00F26FE2"/>
    <w:rsid w:val="00F270EF"/>
    <w:rsid w:val="00F272A2"/>
    <w:rsid w:val="00F275C8"/>
    <w:rsid w:val="00F2770A"/>
    <w:rsid w:val="00F2770D"/>
    <w:rsid w:val="00F27863"/>
    <w:rsid w:val="00F27B49"/>
    <w:rsid w:val="00F27E9B"/>
    <w:rsid w:val="00F3029C"/>
    <w:rsid w:val="00F30543"/>
    <w:rsid w:val="00F307EC"/>
    <w:rsid w:val="00F30C69"/>
    <w:rsid w:val="00F31571"/>
    <w:rsid w:val="00F3164E"/>
    <w:rsid w:val="00F322E8"/>
    <w:rsid w:val="00F326A3"/>
    <w:rsid w:val="00F327B9"/>
    <w:rsid w:val="00F3284A"/>
    <w:rsid w:val="00F32BBE"/>
    <w:rsid w:val="00F32C0D"/>
    <w:rsid w:val="00F32ED1"/>
    <w:rsid w:val="00F330D8"/>
    <w:rsid w:val="00F33700"/>
    <w:rsid w:val="00F33C98"/>
    <w:rsid w:val="00F34340"/>
    <w:rsid w:val="00F34366"/>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0DA5"/>
    <w:rsid w:val="00F4132A"/>
    <w:rsid w:val="00F415AA"/>
    <w:rsid w:val="00F41656"/>
    <w:rsid w:val="00F416F9"/>
    <w:rsid w:val="00F4170A"/>
    <w:rsid w:val="00F41B55"/>
    <w:rsid w:val="00F42A91"/>
    <w:rsid w:val="00F42C53"/>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195"/>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89E"/>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0DE"/>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5B29"/>
    <w:rsid w:val="00F67105"/>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975"/>
    <w:rsid w:val="00F72BBA"/>
    <w:rsid w:val="00F72BC8"/>
    <w:rsid w:val="00F72C28"/>
    <w:rsid w:val="00F730F7"/>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7D9"/>
    <w:rsid w:val="00F76AAE"/>
    <w:rsid w:val="00F76B90"/>
    <w:rsid w:val="00F76E5F"/>
    <w:rsid w:val="00F77902"/>
    <w:rsid w:val="00F77CDB"/>
    <w:rsid w:val="00F77FE1"/>
    <w:rsid w:val="00F80242"/>
    <w:rsid w:val="00F803B1"/>
    <w:rsid w:val="00F80571"/>
    <w:rsid w:val="00F805A5"/>
    <w:rsid w:val="00F807A9"/>
    <w:rsid w:val="00F8093D"/>
    <w:rsid w:val="00F80FB2"/>
    <w:rsid w:val="00F8106C"/>
    <w:rsid w:val="00F81277"/>
    <w:rsid w:val="00F813A5"/>
    <w:rsid w:val="00F81C85"/>
    <w:rsid w:val="00F81E50"/>
    <w:rsid w:val="00F823A6"/>
    <w:rsid w:val="00F82562"/>
    <w:rsid w:val="00F829C1"/>
    <w:rsid w:val="00F831BD"/>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1CEF"/>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4C"/>
    <w:rsid w:val="00FA0F8D"/>
    <w:rsid w:val="00FA1058"/>
    <w:rsid w:val="00FA14B0"/>
    <w:rsid w:val="00FA1693"/>
    <w:rsid w:val="00FA172C"/>
    <w:rsid w:val="00FA1BB5"/>
    <w:rsid w:val="00FA1C01"/>
    <w:rsid w:val="00FA1C4B"/>
    <w:rsid w:val="00FA1F65"/>
    <w:rsid w:val="00FA2235"/>
    <w:rsid w:val="00FA254C"/>
    <w:rsid w:val="00FA257F"/>
    <w:rsid w:val="00FA27D9"/>
    <w:rsid w:val="00FA2811"/>
    <w:rsid w:val="00FA2BA7"/>
    <w:rsid w:val="00FA2CCA"/>
    <w:rsid w:val="00FA2D77"/>
    <w:rsid w:val="00FA3EF2"/>
    <w:rsid w:val="00FA3FFB"/>
    <w:rsid w:val="00FA4034"/>
    <w:rsid w:val="00FA40E6"/>
    <w:rsid w:val="00FA415D"/>
    <w:rsid w:val="00FA4179"/>
    <w:rsid w:val="00FA43E7"/>
    <w:rsid w:val="00FA4464"/>
    <w:rsid w:val="00FA46D2"/>
    <w:rsid w:val="00FA4BA6"/>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943"/>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73"/>
    <w:rsid w:val="00FB31EE"/>
    <w:rsid w:val="00FB334D"/>
    <w:rsid w:val="00FB33E5"/>
    <w:rsid w:val="00FB3850"/>
    <w:rsid w:val="00FB3BD6"/>
    <w:rsid w:val="00FB3F5E"/>
    <w:rsid w:val="00FB41CE"/>
    <w:rsid w:val="00FB47FE"/>
    <w:rsid w:val="00FB504B"/>
    <w:rsid w:val="00FB52CE"/>
    <w:rsid w:val="00FB5B32"/>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3D07"/>
    <w:rsid w:val="00FC49B9"/>
    <w:rsid w:val="00FC4BA5"/>
    <w:rsid w:val="00FC4EDE"/>
    <w:rsid w:val="00FC50F5"/>
    <w:rsid w:val="00FC5225"/>
    <w:rsid w:val="00FC523D"/>
    <w:rsid w:val="00FC58BA"/>
    <w:rsid w:val="00FC5C7F"/>
    <w:rsid w:val="00FC5CD4"/>
    <w:rsid w:val="00FC5EEF"/>
    <w:rsid w:val="00FC6B28"/>
    <w:rsid w:val="00FC6C1F"/>
    <w:rsid w:val="00FC6E2C"/>
    <w:rsid w:val="00FC7237"/>
    <w:rsid w:val="00FC75DF"/>
    <w:rsid w:val="00FC78CA"/>
    <w:rsid w:val="00FD033E"/>
    <w:rsid w:val="00FD0500"/>
    <w:rsid w:val="00FD06CD"/>
    <w:rsid w:val="00FD0840"/>
    <w:rsid w:val="00FD090A"/>
    <w:rsid w:val="00FD0C57"/>
    <w:rsid w:val="00FD0D0B"/>
    <w:rsid w:val="00FD0E86"/>
    <w:rsid w:val="00FD156F"/>
    <w:rsid w:val="00FD1A41"/>
    <w:rsid w:val="00FD1C79"/>
    <w:rsid w:val="00FD1D5B"/>
    <w:rsid w:val="00FD1EA8"/>
    <w:rsid w:val="00FD1FC7"/>
    <w:rsid w:val="00FD23B8"/>
    <w:rsid w:val="00FD249F"/>
    <w:rsid w:val="00FD2680"/>
    <w:rsid w:val="00FD2AD7"/>
    <w:rsid w:val="00FD2DD6"/>
    <w:rsid w:val="00FD2E3B"/>
    <w:rsid w:val="00FD32F9"/>
    <w:rsid w:val="00FD36AA"/>
    <w:rsid w:val="00FD38C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9AB"/>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26"/>
    <w:rsid w:val="00FE7BBA"/>
    <w:rsid w:val="00FE7EB0"/>
    <w:rsid w:val="00FF0361"/>
    <w:rsid w:val="00FF0429"/>
    <w:rsid w:val="00FF084A"/>
    <w:rsid w:val="00FF0969"/>
    <w:rsid w:val="00FF0C93"/>
    <w:rsid w:val="00FF1106"/>
    <w:rsid w:val="00FF1190"/>
    <w:rsid w:val="00FF1C71"/>
    <w:rsid w:val="00FF25C2"/>
    <w:rsid w:val="00FF2C24"/>
    <w:rsid w:val="00FF3076"/>
    <w:rsid w:val="00FF3155"/>
    <w:rsid w:val="00FF3157"/>
    <w:rsid w:val="00FF35B4"/>
    <w:rsid w:val="00FF3831"/>
    <w:rsid w:val="00FF3941"/>
    <w:rsid w:val="00FF3BD3"/>
    <w:rsid w:val="00FF3ED4"/>
    <w:rsid w:val="00FF3F6A"/>
    <w:rsid w:val="00FF41D2"/>
    <w:rsid w:val="00FF4213"/>
    <w:rsid w:val="00FF4520"/>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15:docId w15:val="{A35DDA8F-418F-4F19-A217-D45E41089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70CC8"/>
    <w:pPr>
      <w:spacing w:after="180"/>
    </w:pPr>
    <w:rPr>
      <w:rFonts w:ascii="Times New Roman" w:eastAsia="Batang"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2"/>
    <w:basedOn w:val="1"/>
    <w:next w:val="a0"/>
    <w:link w:val="20"/>
    <w:qFormat/>
    <w:rsid w:val="00B72BB7"/>
    <w:pPr>
      <w:numPr>
        <w:ilvl w:val="1"/>
      </w:numPr>
      <w:pBdr>
        <w:top w:val="none" w:sz="0" w:space="0" w:color="auto"/>
      </w:pBdr>
      <w:spacing w:before="180"/>
      <w:outlineLvl w:val="1"/>
    </w:pPr>
    <w:rPr>
      <w:sz w:val="32"/>
    </w:rPr>
  </w:style>
  <w:style w:type="paragraph" w:styleId="3">
    <w:name w:val="heading 3"/>
    <w:basedOn w:val="2"/>
    <w:next w:val="a0"/>
    <w:link w:val="30"/>
    <w:qFormat/>
    <w:rsid w:val="00C07231"/>
    <w:pPr>
      <w:numPr>
        <w:ilvl w:val="2"/>
      </w:numPr>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2 字符"/>
    <w:link w:val="2"/>
    <w:rsid w:val="00B72BB7"/>
    <w:rPr>
      <w:rFonts w:ascii="Arial" w:eastAsia="Batang" w:hAnsi="Arial"/>
      <w:sz w:val="32"/>
      <w:lang w:val="en-GB"/>
    </w:rPr>
  </w:style>
  <w:style w:type="character" w:customStyle="1" w:styleId="30">
    <w:name w:val="标题 3 字符"/>
    <w:link w:val="3"/>
    <w:rsid w:val="00C07231"/>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0"/>
    <w:link w:val="ad"/>
    <w:uiPriority w:val="34"/>
    <w:qFormat/>
    <w:rsid w:val="00DE33ED"/>
    <w:pPr>
      <w:spacing w:after="200" w:line="276" w:lineRule="auto"/>
      <w:ind w:left="720"/>
      <w:contextualSpacing/>
    </w:pPr>
    <w:rPr>
      <w:rFonts w:eastAsia="Times New Roman"/>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iPriority w:val="99"/>
    <w:unhideWhenUsed/>
    <w:rsid w:val="00F05DE1"/>
    <w:rPr>
      <w:lang w:eastAsia="x-none"/>
    </w:rPr>
  </w:style>
  <w:style w:type="character" w:customStyle="1" w:styleId="af0">
    <w:name w:val="批注文字 字符"/>
    <w:link w:val="af"/>
    <w:uiPriority w:val="99"/>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
    <w:basedOn w:val="a0"/>
    <w:next w:val="a0"/>
    <w:link w:val="afa"/>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
    <w:link w:val="af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a0"/>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aff2">
    <w:name w:val="FollowedHyperlink"/>
    <w:uiPriority w:val="99"/>
    <w:semiHidden/>
    <w:unhideWhenUsed/>
    <w:rsid w:val="003B79B0"/>
    <w:rPr>
      <w:color w:val="954F72"/>
      <w:u w:val="single"/>
    </w:rPr>
  </w:style>
  <w:style w:type="paragraph" w:customStyle="1" w:styleId="B4">
    <w:name w:val="B4"/>
    <w:basedOn w:val="a0"/>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a0"/>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a0"/>
    <w:rsid w:val="00B61E41"/>
    <w:rPr>
      <w:rFonts w:eastAsia="等线"/>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a0"/>
    <w:link w:val="3GPPTextChar"/>
    <w:qFormat/>
    <w:rsid w:val="00B61E41"/>
    <w:pPr>
      <w:overflowPunct w:val="0"/>
      <w:autoSpaceDE w:val="0"/>
      <w:autoSpaceDN w:val="0"/>
      <w:adjustRightInd w:val="0"/>
      <w:spacing w:before="120" w:after="120"/>
      <w:jc w:val="both"/>
      <w:textAlignment w:val="baseline"/>
    </w:pPr>
    <w:rPr>
      <w:rFonts w:eastAsia="宋体"/>
      <w:lang w:val="en-US"/>
    </w:rPr>
  </w:style>
  <w:style w:type="character" w:customStyle="1" w:styleId="3GPPTextChar">
    <w:name w:val="3GPP Text Char"/>
    <w:link w:val="3GPPText"/>
    <w:qFormat/>
    <w:rsid w:val="00B61E41"/>
    <w:rPr>
      <w:rFonts w:ascii="Times New Roman" w:eastAsia="宋体" w:hAnsi="Times New Roman"/>
      <w:sz w:val="22"/>
    </w:rPr>
  </w:style>
  <w:style w:type="character" w:customStyle="1" w:styleId="apple-converted-space">
    <w:name w:val="apple-converted-space"/>
    <w:rsid w:val="00261736"/>
  </w:style>
  <w:style w:type="paragraph" w:customStyle="1" w:styleId="listparagraph">
    <w:name w:val="listparagraph"/>
    <w:basedOn w:val="a0"/>
    <w:rsid w:val="00261736"/>
    <w:pPr>
      <w:spacing w:after="160" w:line="252" w:lineRule="auto"/>
      <w:ind w:left="720"/>
    </w:pPr>
    <w:rPr>
      <w:rFonts w:ascii="Calibri" w:eastAsia="Calibri" w:hAnsi="Calibri" w:cs="宋体"/>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a0"/>
    <w:link w:val="3GPPAgreementsChar"/>
    <w:qFormat/>
    <w:rsid w:val="00AC008D"/>
    <w:pPr>
      <w:numPr>
        <w:numId w:val="5"/>
      </w:numPr>
      <w:autoSpaceDE w:val="0"/>
      <w:autoSpaceDN w:val="0"/>
      <w:adjustRightInd w:val="0"/>
      <w:snapToGrid w:val="0"/>
      <w:spacing w:after="120" w:line="259" w:lineRule="auto"/>
      <w:jc w:val="both"/>
    </w:pPr>
    <w:rPr>
      <w:rFonts w:eastAsia="宋体"/>
      <w:szCs w:val="22"/>
      <w:lang w:val="en-US"/>
    </w:rPr>
  </w:style>
  <w:style w:type="character" w:customStyle="1" w:styleId="3GPPAgreementsChar">
    <w:name w:val="3GPP Agreements Char"/>
    <w:link w:val="3GPPAgreements"/>
    <w:qFormat/>
    <w:rsid w:val="00225CCF"/>
    <w:rPr>
      <w:rFonts w:ascii="Times New Roman" w:eastAsia="宋体" w:hAnsi="Times New Roman"/>
      <w:sz w:val="22"/>
      <w:szCs w:val="22"/>
    </w:rPr>
  </w:style>
  <w:style w:type="paragraph" w:customStyle="1" w:styleId="3GPPH1">
    <w:name w:val="3GPP H1"/>
    <w:basedOn w:val="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宋体"/>
    </w:rPr>
  </w:style>
  <w:style w:type="character" w:customStyle="1" w:styleId="3GPPH1Char">
    <w:name w:val="3GPP H1 Char"/>
    <w:link w:val="3GPPH1"/>
    <w:rsid w:val="00200841"/>
    <w:rPr>
      <w:rFonts w:ascii="Arial" w:eastAsia="宋体" w:hAnsi="Arial"/>
      <w:sz w:val="36"/>
      <w:lang w:val="en-GB"/>
    </w:rPr>
  </w:style>
  <w:style w:type="character" w:styleId="aff3">
    <w:name w:val="Placeholder Text"/>
    <w:basedOn w:val="a1"/>
    <w:uiPriority w:val="99"/>
    <w:semiHidden/>
    <w:rsid w:val="00FA46D2"/>
    <w:rPr>
      <w:color w:val="808080"/>
    </w:rPr>
  </w:style>
  <w:style w:type="paragraph" w:customStyle="1" w:styleId="TAR">
    <w:name w:val="TAR"/>
    <w:basedOn w:val="TAL"/>
    <w:rsid w:val="0007588C"/>
    <w:pPr>
      <w:overflowPunct/>
      <w:autoSpaceDE/>
      <w:autoSpaceDN/>
      <w:adjustRightInd/>
      <w:jc w:val="right"/>
      <w:textAlignment w:val="auto"/>
    </w:pPr>
    <w:rPr>
      <w:lang w:eastAsia="en-US"/>
    </w:rPr>
  </w:style>
  <w:style w:type="character" w:customStyle="1" w:styleId="TALChar">
    <w:name w:val="TAL Char"/>
    <w:link w:val="TAL"/>
    <w:qFormat/>
    <w:locked/>
    <w:rsid w:val="00081C26"/>
    <w:rPr>
      <w:rFonts w:ascii="Arial" w:eastAsia="Times New Roman" w:hAnsi="Arial"/>
      <w:sz w:val="18"/>
      <w:lang w:val="en-GB" w:eastAsia="en-GB"/>
    </w:rPr>
  </w:style>
  <w:style w:type="paragraph" w:customStyle="1" w:styleId="3GPPNormalText">
    <w:name w:val="3GPP Normal Text"/>
    <w:basedOn w:val="afb"/>
    <w:link w:val="3GPPNormalTextChar"/>
    <w:qFormat/>
    <w:rsid w:val="00D2110D"/>
    <w:rPr>
      <w:rFonts w:ascii="Times New Roman" w:eastAsia="MS Mincho" w:hAnsi="Times New Roman"/>
      <w:lang w:val="x-none"/>
    </w:rPr>
  </w:style>
  <w:style w:type="character" w:customStyle="1" w:styleId="3GPPNormalTextChar">
    <w:name w:val="3GPP Normal Text Char"/>
    <w:link w:val="3GPPNormalText"/>
    <w:qFormat/>
    <w:rsid w:val="00D2110D"/>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26462660">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95808144">
      <w:bodyDiv w:val="1"/>
      <w:marLeft w:val="0"/>
      <w:marRight w:val="0"/>
      <w:marTop w:val="0"/>
      <w:marBottom w:val="0"/>
      <w:divBdr>
        <w:top w:val="none" w:sz="0" w:space="0" w:color="auto"/>
        <w:left w:val="none" w:sz="0" w:space="0" w:color="auto"/>
        <w:bottom w:val="none" w:sz="0" w:space="0" w:color="auto"/>
        <w:right w:val="none" w:sz="0" w:space="0" w:color="auto"/>
      </w:divBdr>
      <w:divsChild>
        <w:div w:id="676494127">
          <w:marLeft w:val="274"/>
          <w:marRight w:val="0"/>
          <w:marTop w:val="100"/>
          <w:marBottom w:val="0"/>
          <w:divBdr>
            <w:top w:val="none" w:sz="0" w:space="0" w:color="auto"/>
            <w:left w:val="none" w:sz="0" w:space="0" w:color="auto"/>
            <w:bottom w:val="none" w:sz="0" w:space="0" w:color="auto"/>
            <w:right w:val="none" w:sz="0" w:space="0" w:color="auto"/>
          </w:divBdr>
        </w:div>
        <w:div w:id="1530293083">
          <w:marLeft w:val="274"/>
          <w:marRight w:val="0"/>
          <w:marTop w:val="100"/>
          <w:marBottom w:val="0"/>
          <w:divBdr>
            <w:top w:val="none" w:sz="0" w:space="0" w:color="auto"/>
            <w:left w:val="none" w:sz="0" w:space="0" w:color="auto"/>
            <w:bottom w:val="none" w:sz="0" w:space="0" w:color="auto"/>
            <w:right w:val="none" w:sz="0" w:space="0" w:color="auto"/>
          </w:divBdr>
        </w:div>
        <w:div w:id="764037122">
          <w:marLeft w:val="965"/>
          <w:marRight w:val="0"/>
          <w:marTop w:val="100"/>
          <w:marBottom w:val="0"/>
          <w:divBdr>
            <w:top w:val="none" w:sz="0" w:space="0" w:color="auto"/>
            <w:left w:val="none" w:sz="0" w:space="0" w:color="auto"/>
            <w:bottom w:val="none" w:sz="0" w:space="0" w:color="auto"/>
            <w:right w:val="none" w:sz="0" w:space="0" w:color="auto"/>
          </w:divBdr>
        </w:div>
        <w:div w:id="2118207903">
          <w:marLeft w:val="274"/>
          <w:marRight w:val="0"/>
          <w:marTop w:val="100"/>
          <w:marBottom w:val="0"/>
          <w:divBdr>
            <w:top w:val="none" w:sz="0" w:space="0" w:color="auto"/>
            <w:left w:val="none" w:sz="0" w:space="0" w:color="auto"/>
            <w:bottom w:val="none" w:sz="0" w:space="0" w:color="auto"/>
            <w:right w:val="none" w:sz="0" w:space="0" w:color="auto"/>
          </w:divBdr>
        </w:div>
        <w:div w:id="1567060889">
          <w:marLeft w:val="965"/>
          <w:marRight w:val="0"/>
          <w:marTop w:val="100"/>
          <w:marBottom w:val="0"/>
          <w:divBdr>
            <w:top w:val="none" w:sz="0" w:space="0" w:color="auto"/>
            <w:left w:val="none" w:sz="0" w:space="0" w:color="auto"/>
            <w:bottom w:val="none" w:sz="0" w:space="0" w:color="auto"/>
            <w:right w:val="none" w:sz="0" w:space="0" w:color="auto"/>
          </w:divBdr>
        </w:div>
        <w:div w:id="1002784136">
          <w:marLeft w:val="965"/>
          <w:marRight w:val="0"/>
          <w:marTop w:val="10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00191651">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46655826">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17591089">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05908189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1241</Words>
  <Characters>7076</Characters>
  <Application>Microsoft Office Word</Application>
  <DocSecurity>4</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 Ali Cheema</dc:creator>
  <cp:keywords/>
  <cp:lastModifiedBy>Lenovo-Mingzeng</cp:lastModifiedBy>
  <cp:revision>2</cp:revision>
  <dcterms:created xsi:type="dcterms:W3CDTF">2023-09-28T12:29:00Z</dcterms:created>
  <dcterms:modified xsi:type="dcterms:W3CDTF">2023-09-28T12:29:00Z</dcterms:modified>
</cp:coreProperties>
</file>